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3E64" w:rsidRPr="008C28AD" w:rsidRDefault="006C3E64" w:rsidP="006C3E64">
      <w:pPr>
        <w:jc w:val="center"/>
        <w:rPr>
          <w:sz w:val="26"/>
          <w:szCs w:val="26"/>
        </w:rPr>
      </w:pPr>
      <w:r w:rsidRPr="008C28AD">
        <w:rPr>
          <w:b/>
          <w:sz w:val="26"/>
          <w:szCs w:val="26"/>
        </w:rPr>
        <w:t>Министерство науки и высшего образования Российской Федерации</w:t>
      </w:r>
    </w:p>
    <w:p w:rsidR="006C3E64" w:rsidRPr="008C28AD" w:rsidRDefault="006C3E64" w:rsidP="006C3E64">
      <w:pPr>
        <w:jc w:val="center"/>
        <w:rPr>
          <w:sz w:val="26"/>
          <w:szCs w:val="26"/>
        </w:rPr>
      </w:pPr>
      <w:r w:rsidRPr="008C28AD">
        <w:rPr>
          <w:b/>
          <w:sz w:val="26"/>
          <w:szCs w:val="26"/>
        </w:rPr>
        <w:t>Федеральное государственное автономное образовательное учреждение</w:t>
      </w:r>
    </w:p>
    <w:p w:rsidR="006C3E64" w:rsidRPr="008C28AD" w:rsidRDefault="006C3E64" w:rsidP="006C3E64">
      <w:pPr>
        <w:jc w:val="center"/>
        <w:rPr>
          <w:sz w:val="26"/>
          <w:szCs w:val="26"/>
        </w:rPr>
      </w:pPr>
      <w:r w:rsidRPr="008C28AD">
        <w:rPr>
          <w:b/>
          <w:sz w:val="26"/>
          <w:szCs w:val="26"/>
        </w:rPr>
        <w:t>высшего образования</w:t>
      </w:r>
    </w:p>
    <w:p w:rsidR="006C3E64" w:rsidRPr="008C28AD" w:rsidRDefault="006C3E64" w:rsidP="006C3E64">
      <w:pPr>
        <w:jc w:val="center"/>
        <w:rPr>
          <w:sz w:val="0"/>
          <w:szCs w:val="0"/>
        </w:rPr>
      </w:pPr>
      <w:r w:rsidRPr="008C28AD">
        <w:rPr>
          <w:b/>
          <w:sz w:val="26"/>
          <w:szCs w:val="26"/>
        </w:rPr>
        <w:t>«Самарский государственный экономический университет»</w:t>
      </w:r>
    </w:p>
    <w:p w:rsidR="006C3E64" w:rsidRPr="008C28AD" w:rsidRDefault="006C3E64" w:rsidP="006C3E64"/>
    <w:p w:rsidR="006C3E64" w:rsidRPr="008C28AD" w:rsidRDefault="006C3E64" w:rsidP="006C3E64">
      <w:r w:rsidRPr="008C28AD">
        <w:rPr>
          <w:b/>
        </w:rPr>
        <w:t>Факультет</w:t>
      </w:r>
      <w:r w:rsidRPr="008C28AD">
        <w:t xml:space="preserve"> </w:t>
      </w:r>
      <w:r w:rsidRPr="008C28AD">
        <w:tab/>
        <w:t>среднего профессионального и предпрофессионального образования</w:t>
      </w:r>
    </w:p>
    <w:p w:rsidR="006C3E64" w:rsidRPr="008C28AD" w:rsidRDefault="006C3E64" w:rsidP="006C3E64"/>
    <w:p w:rsidR="006C3E64" w:rsidRPr="008C28AD" w:rsidRDefault="006C3E64" w:rsidP="006C3E64">
      <w:r w:rsidRPr="008C28AD">
        <w:rPr>
          <w:b/>
        </w:rPr>
        <w:t>Кафедра</w:t>
      </w:r>
      <w:r w:rsidRPr="008C28AD">
        <w:tab/>
        <w:t xml:space="preserve">факультета среднего профессионального и предпрофессионального      </w:t>
      </w:r>
    </w:p>
    <w:p w:rsidR="006C3E64" w:rsidRPr="008C28AD" w:rsidRDefault="006C3E64" w:rsidP="006C3E64">
      <w:r w:rsidRPr="008C28AD">
        <w:t xml:space="preserve">                        образования</w:t>
      </w:r>
    </w:p>
    <w:p w:rsidR="006C3E64" w:rsidRPr="008C28AD" w:rsidRDefault="006C3E64" w:rsidP="006C3E64"/>
    <w:p w:rsidR="006C3E64" w:rsidRPr="008C28AD" w:rsidRDefault="006C3E64" w:rsidP="006C3E64">
      <w:pPr>
        <w:tabs>
          <w:tab w:val="left" w:pos="2774"/>
        </w:tabs>
        <w:jc w:val="right"/>
      </w:pPr>
      <w:r w:rsidRPr="008C28AD">
        <w:tab/>
        <w:t>УТВЕРЖДЕНО</w:t>
      </w:r>
    </w:p>
    <w:p w:rsidR="006C3E64" w:rsidRPr="008C28AD" w:rsidRDefault="006C3E64" w:rsidP="006C3E64">
      <w:pPr>
        <w:tabs>
          <w:tab w:val="left" w:pos="2774"/>
        </w:tabs>
        <w:jc w:val="right"/>
      </w:pPr>
      <w:r w:rsidRPr="008C28AD">
        <w:t>Ученым советом Университета</w:t>
      </w:r>
    </w:p>
    <w:p w:rsidR="006C3E64" w:rsidRPr="008C28AD" w:rsidRDefault="006C3E64" w:rsidP="006C3E64">
      <w:pPr>
        <w:tabs>
          <w:tab w:val="left" w:pos="2774"/>
        </w:tabs>
        <w:jc w:val="right"/>
      </w:pPr>
      <w:r w:rsidRPr="002B0910">
        <w:t>(протокол № 10 от «22» мая 2025 г.)</w:t>
      </w:r>
    </w:p>
    <w:p w:rsidR="006C3E64" w:rsidRPr="008C28AD" w:rsidRDefault="006C3E64" w:rsidP="006C3E64">
      <w:pPr>
        <w:tabs>
          <w:tab w:val="left" w:pos="2774"/>
        </w:tabs>
        <w:jc w:val="right"/>
      </w:pPr>
    </w:p>
    <w:p w:rsidR="006C3E64" w:rsidRPr="008C28AD" w:rsidRDefault="006C3E64" w:rsidP="006C3E64">
      <w:pPr>
        <w:tabs>
          <w:tab w:val="left" w:pos="2774"/>
        </w:tabs>
        <w:jc w:val="right"/>
      </w:pPr>
    </w:p>
    <w:p w:rsidR="006C3E64" w:rsidRDefault="006C3E64" w:rsidP="006C3E64">
      <w:pPr>
        <w:tabs>
          <w:tab w:val="left" w:pos="2774"/>
        </w:tabs>
        <w:jc w:val="center"/>
        <w:rPr>
          <w:b/>
        </w:rPr>
      </w:pPr>
    </w:p>
    <w:p w:rsidR="006C3E64" w:rsidRPr="008C28AD" w:rsidRDefault="006C3E64" w:rsidP="006C3E64">
      <w:pPr>
        <w:tabs>
          <w:tab w:val="left" w:pos="2774"/>
        </w:tabs>
        <w:jc w:val="center"/>
        <w:rPr>
          <w:b/>
        </w:rPr>
      </w:pPr>
      <w:r w:rsidRPr="008C28AD">
        <w:rPr>
          <w:b/>
        </w:rPr>
        <w:t>КОМПЛЕКТ ОЦЕНОЧНЫХ МАТЕРИАЛОВ</w:t>
      </w:r>
    </w:p>
    <w:p w:rsidR="006C3E64" w:rsidRPr="008C28AD" w:rsidRDefault="006C3E64" w:rsidP="006C3E64">
      <w:pPr>
        <w:tabs>
          <w:tab w:val="left" w:pos="2774"/>
        </w:tabs>
        <w:jc w:val="right"/>
      </w:pPr>
    </w:p>
    <w:p w:rsidR="006C3E64" w:rsidRDefault="006C3E64" w:rsidP="006C3E64">
      <w:pPr>
        <w:tabs>
          <w:tab w:val="left" w:pos="2774"/>
        </w:tabs>
      </w:pPr>
      <w:r w:rsidRPr="008C28AD">
        <w:t xml:space="preserve">Наименование дисциплины </w:t>
      </w:r>
      <w:r>
        <w:t xml:space="preserve">ПМ.03 Основание профессии рабочего, должности служащего (одной или нескольких) в соответствии с перечнем профессий рабочих, должностей служащих, соответствующих профессиональной деятельности выпускников </w:t>
      </w:r>
    </w:p>
    <w:p w:rsidR="006C3E64" w:rsidRDefault="006C3E64" w:rsidP="006C3E64">
      <w:pPr>
        <w:tabs>
          <w:tab w:val="left" w:pos="2774"/>
        </w:tabs>
      </w:pPr>
      <w:r>
        <w:t>Специальность 43.02.16 Туризм и гостеприимство</w:t>
      </w:r>
    </w:p>
    <w:p w:rsidR="006C3E64" w:rsidRDefault="006C3E64" w:rsidP="006C3E64">
      <w:pPr>
        <w:tabs>
          <w:tab w:val="left" w:pos="2774"/>
        </w:tabs>
      </w:pPr>
      <w:r>
        <w:t>Программа Туроператорские и турагентские услуги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C3E64" w:rsidRPr="008C28AD" w:rsidRDefault="006C3E64" w:rsidP="006C3E64">
      <w:pPr>
        <w:tabs>
          <w:tab w:val="left" w:pos="2774"/>
        </w:tabs>
      </w:pPr>
      <w:r>
        <w:t>Квалификация (степень) выпускника Специалист по туризму и гостеприимству</w:t>
      </w:r>
    </w:p>
    <w:p w:rsidR="006C3E64" w:rsidRPr="008C28AD" w:rsidRDefault="006C3E64" w:rsidP="006C3E64">
      <w:pPr>
        <w:tabs>
          <w:tab w:val="left" w:pos="2774"/>
        </w:tabs>
      </w:pPr>
    </w:p>
    <w:p w:rsidR="006C3E64" w:rsidRPr="008C28AD" w:rsidRDefault="006C3E64" w:rsidP="006C3E64">
      <w:pPr>
        <w:tabs>
          <w:tab w:val="left" w:pos="2774"/>
        </w:tabs>
      </w:pPr>
    </w:p>
    <w:p w:rsidR="006C3E64" w:rsidRPr="008C28AD" w:rsidRDefault="006C3E64" w:rsidP="006C3E64">
      <w:pPr>
        <w:tabs>
          <w:tab w:val="left" w:pos="2774"/>
        </w:tabs>
      </w:pPr>
    </w:p>
    <w:p w:rsidR="006C3E64" w:rsidRPr="008C28AD" w:rsidRDefault="006C3E64" w:rsidP="006C3E64">
      <w:pPr>
        <w:tabs>
          <w:tab w:val="left" w:pos="2774"/>
        </w:tabs>
      </w:pPr>
    </w:p>
    <w:p w:rsidR="006C3E64" w:rsidRPr="008C28AD" w:rsidRDefault="006C3E64" w:rsidP="006C3E64">
      <w:pPr>
        <w:tabs>
          <w:tab w:val="left" w:pos="2774"/>
        </w:tabs>
      </w:pPr>
    </w:p>
    <w:p w:rsidR="006C3E64" w:rsidRPr="008C28AD" w:rsidRDefault="006C3E64" w:rsidP="006C3E64">
      <w:pPr>
        <w:tabs>
          <w:tab w:val="left" w:pos="2774"/>
        </w:tabs>
      </w:pPr>
    </w:p>
    <w:p w:rsidR="006C3E64" w:rsidRPr="008C28AD" w:rsidRDefault="006C3E64" w:rsidP="006C3E64">
      <w:pPr>
        <w:tabs>
          <w:tab w:val="left" w:pos="2774"/>
        </w:tabs>
      </w:pPr>
    </w:p>
    <w:p w:rsidR="006C3E64" w:rsidRPr="008C28AD" w:rsidRDefault="006C3E64" w:rsidP="006C3E64">
      <w:pPr>
        <w:tabs>
          <w:tab w:val="left" w:pos="2774"/>
        </w:tabs>
      </w:pPr>
    </w:p>
    <w:p w:rsidR="006C3E64" w:rsidRPr="008C28AD" w:rsidRDefault="006C3E64" w:rsidP="006C3E64">
      <w:pPr>
        <w:tabs>
          <w:tab w:val="left" w:pos="2774"/>
        </w:tabs>
      </w:pPr>
    </w:p>
    <w:p w:rsidR="006C3E64" w:rsidRPr="008C28AD" w:rsidRDefault="006C3E64" w:rsidP="006C3E64">
      <w:pPr>
        <w:tabs>
          <w:tab w:val="left" w:pos="2774"/>
        </w:tabs>
      </w:pPr>
    </w:p>
    <w:p w:rsidR="006C3E64" w:rsidRPr="008C28AD" w:rsidRDefault="006C3E64" w:rsidP="006C3E64">
      <w:pPr>
        <w:tabs>
          <w:tab w:val="left" w:pos="2774"/>
        </w:tabs>
      </w:pPr>
    </w:p>
    <w:p w:rsidR="006C3E64" w:rsidRPr="008C28AD" w:rsidRDefault="006C3E64" w:rsidP="006C3E64">
      <w:pPr>
        <w:tabs>
          <w:tab w:val="left" w:pos="2774"/>
        </w:tabs>
      </w:pPr>
    </w:p>
    <w:p w:rsidR="006C3E64" w:rsidRPr="008C28AD" w:rsidRDefault="006C3E64" w:rsidP="006C3E64">
      <w:pPr>
        <w:tabs>
          <w:tab w:val="left" w:pos="2774"/>
        </w:tabs>
      </w:pPr>
    </w:p>
    <w:p w:rsidR="006C3E64" w:rsidRPr="008C28AD" w:rsidRDefault="006C3E64" w:rsidP="006C3E64">
      <w:pPr>
        <w:tabs>
          <w:tab w:val="left" w:pos="2774"/>
        </w:tabs>
      </w:pPr>
    </w:p>
    <w:p w:rsidR="006C3E64" w:rsidRPr="008C28AD" w:rsidRDefault="006C3E64" w:rsidP="006C3E64">
      <w:pPr>
        <w:tabs>
          <w:tab w:val="left" w:pos="2774"/>
        </w:tabs>
      </w:pPr>
    </w:p>
    <w:p w:rsidR="006C3E64" w:rsidRPr="008C28AD" w:rsidRDefault="006C3E64" w:rsidP="006C3E64">
      <w:pPr>
        <w:tabs>
          <w:tab w:val="left" w:pos="2774"/>
        </w:tabs>
      </w:pPr>
    </w:p>
    <w:p w:rsidR="006C3E64" w:rsidRPr="008C28AD" w:rsidRDefault="006C3E64" w:rsidP="006C3E64">
      <w:pPr>
        <w:tabs>
          <w:tab w:val="left" w:pos="2774"/>
        </w:tabs>
      </w:pPr>
    </w:p>
    <w:p w:rsidR="006C3E64" w:rsidRPr="008C28AD" w:rsidRDefault="006C3E64" w:rsidP="006C3E64">
      <w:pPr>
        <w:tabs>
          <w:tab w:val="left" w:pos="2774"/>
        </w:tabs>
      </w:pPr>
    </w:p>
    <w:p w:rsidR="006C3E64" w:rsidRPr="008C28AD" w:rsidRDefault="006C3E64" w:rsidP="006C3E64">
      <w:pPr>
        <w:tabs>
          <w:tab w:val="left" w:pos="2774"/>
        </w:tabs>
      </w:pPr>
    </w:p>
    <w:p w:rsidR="006C3E64" w:rsidRPr="008C28AD" w:rsidRDefault="006C3E64" w:rsidP="006C3E64">
      <w:pPr>
        <w:tabs>
          <w:tab w:val="left" w:pos="2774"/>
        </w:tabs>
      </w:pPr>
    </w:p>
    <w:p w:rsidR="006C3E64" w:rsidRPr="008C28AD" w:rsidRDefault="006C3E64" w:rsidP="006C3E64">
      <w:pPr>
        <w:tabs>
          <w:tab w:val="left" w:pos="2774"/>
        </w:tabs>
      </w:pPr>
    </w:p>
    <w:p w:rsidR="006C3E64" w:rsidRPr="008C28AD" w:rsidRDefault="006C3E64" w:rsidP="006C3E64">
      <w:pPr>
        <w:tabs>
          <w:tab w:val="left" w:pos="2774"/>
        </w:tabs>
      </w:pPr>
    </w:p>
    <w:p w:rsidR="006C3E64" w:rsidRPr="008C28AD" w:rsidRDefault="006C3E64" w:rsidP="006C3E64">
      <w:pPr>
        <w:tabs>
          <w:tab w:val="left" w:pos="2774"/>
        </w:tabs>
      </w:pPr>
    </w:p>
    <w:p w:rsidR="006C3E64" w:rsidRPr="008C28AD" w:rsidRDefault="006C3E64" w:rsidP="006C3E64">
      <w:pPr>
        <w:tabs>
          <w:tab w:val="left" w:pos="2774"/>
        </w:tabs>
      </w:pPr>
    </w:p>
    <w:p w:rsidR="006C3E64" w:rsidRPr="008C28AD" w:rsidRDefault="006C3E64" w:rsidP="006C3E64">
      <w:pPr>
        <w:tabs>
          <w:tab w:val="left" w:pos="2774"/>
        </w:tabs>
      </w:pPr>
    </w:p>
    <w:p w:rsidR="006C3E64" w:rsidRPr="008C28AD" w:rsidRDefault="006C3E64" w:rsidP="006C3E64">
      <w:pPr>
        <w:tabs>
          <w:tab w:val="left" w:pos="2774"/>
        </w:tabs>
      </w:pPr>
    </w:p>
    <w:p w:rsidR="00037610" w:rsidRDefault="006C3E64" w:rsidP="006C3E64">
      <w:pPr>
        <w:jc w:val="center"/>
      </w:pPr>
      <w:r w:rsidRPr="008C28AD">
        <w:t>Самара 202</w:t>
      </w:r>
      <w:r>
        <w:t>5</w:t>
      </w:r>
    </w:p>
    <w:p w:rsidR="006C3E64" w:rsidRDefault="006C3E64" w:rsidP="006C3E64">
      <w:pPr>
        <w:jc w:val="center"/>
      </w:pPr>
    </w:p>
    <w:p w:rsidR="006C3E64" w:rsidRDefault="006C3E64" w:rsidP="006C3E64">
      <w:pPr>
        <w:tabs>
          <w:tab w:val="left" w:pos="2774"/>
        </w:tabs>
        <w:sectPr w:rsidR="006C3E6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C3E64" w:rsidRPr="006C3E64" w:rsidRDefault="006C3E64" w:rsidP="006C3E64">
      <w:pPr>
        <w:tabs>
          <w:tab w:val="left" w:pos="2774"/>
        </w:tabs>
        <w:jc w:val="center"/>
        <w:rPr>
          <w:b/>
        </w:rPr>
      </w:pPr>
      <w:r w:rsidRPr="006C3E64">
        <w:rPr>
          <w:b/>
        </w:rPr>
        <w:lastRenderedPageBreak/>
        <w:t xml:space="preserve">МДК.03.01 Выполнение работ по профессии </w:t>
      </w:r>
      <w:r w:rsidRPr="006C3E64">
        <w:rPr>
          <w:b/>
        </w:rPr>
        <w:t>«</w:t>
      </w:r>
      <w:r w:rsidRPr="006C3E64">
        <w:rPr>
          <w:b/>
        </w:rPr>
        <w:t>Инструктор-проводник при занятиях туризмом на транспортных средствах</w:t>
      </w:r>
      <w:r w:rsidRPr="006C3E64">
        <w:rPr>
          <w:b/>
        </w:rPr>
        <w:t>»</w:t>
      </w:r>
    </w:p>
    <w:p w:rsidR="006C3E64" w:rsidRDefault="006C3E64" w:rsidP="006C3E64">
      <w:pPr>
        <w:tabs>
          <w:tab w:val="left" w:pos="480"/>
        </w:tabs>
      </w:pPr>
      <w:r>
        <w:tab/>
      </w:r>
    </w:p>
    <w:tbl>
      <w:tblPr>
        <w:tblStyle w:val="a3"/>
        <w:tblW w:w="14976" w:type="dxa"/>
        <w:tblLook w:val="04A0" w:firstRow="1" w:lastRow="0" w:firstColumn="1" w:lastColumn="0" w:noHBand="0" w:noVBand="1"/>
      </w:tblPr>
      <w:tblGrid>
        <w:gridCol w:w="702"/>
        <w:gridCol w:w="10066"/>
        <w:gridCol w:w="2127"/>
        <w:gridCol w:w="2069"/>
        <w:gridCol w:w="12"/>
      </w:tblGrid>
      <w:tr w:rsidR="006C3E64" w:rsidRPr="008170D7" w:rsidTr="006C3E64">
        <w:tc>
          <w:tcPr>
            <w:tcW w:w="14976" w:type="dxa"/>
            <w:gridSpan w:val="5"/>
            <w:shd w:val="clear" w:color="auto" w:fill="auto"/>
          </w:tcPr>
          <w:p w:rsidR="006C3E64" w:rsidRPr="002B0910" w:rsidRDefault="006C3E64" w:rsidP="00DB2764">
            <w:pPr>
              <w:jc w:val="both"/>
              <w:rPr>
                <w:rFonts w:eastAsiaTheme="minorHAnsi"/>
                <w:b/>
                <w:sz w:val="20"/>
                <w:szCs w:val="20"/>
              </w:rPr>
            </w:pPr>
            <w:r w:rsidRPr="002B0910">
              <w:rPr>
                <w:rFonts w:eastAsia="Calibri"/>
                <w:b/>
                <w:sz w:val="20"/>
                <w:szCs w:val="20"/>
              </w:rPr>
              <w:t xml:space="preserve">ДПК 3.1 </w:t>
            </w:r>
            <w:r w:rsidRPr="002B0910">
              <w:rPr>
                <w:b/>
                <w:bCs/>
                <w:sz w:val="20"/>
                <w:szCs w:val="20"/>
              </w:rPr>
              <w:t>РАЗРАБАТЫВАТЬ И ПЛАНИРОВАТЬ МАРШРУТ ПРИ ЗАНЯТИЯХ ТУРИЗМОМ НА ТРАНСПОРТНЫХ СРЕДСТВАХ С УЧЕТОМ ФИЗИКО-ГЕОГРАФИЧЕСКИХ ОСОБЕННОСТЕЙ РАЙОНА ПРОХОЖДЕНИЯ И СОПУТСТВУЮЩИХ ПОТЕНЦИАЛЬНЫХ РИСКОВ</w:t>
            </w:r>
          </w:p>
        </w:tc>
      </w:tr>
      <w:tr w:rsidR="006C3E64" w:rsidRPr="008170D7" w:rsidTr="006C3E64">
        <w:trPr>
          <w:gridAfter w:val="1"/>
          <w:wAfter w:w="12" w:type="dxa"/>
          <w:tblHeader/>
        </w:trPr>
        <w:tc>
          <w:tcPr>
            <w:tcW w:w="702" w:type="dxa"/>
            <w:shd w:val="clear" w:color="auto" w:fill="auto"/>
            <w:vAlign w:val="center"/>
          </w:tcPr>
          <w:p w:rsidR="006C3E64" w:rsidRPr="002B0910" w:rsidRDefault="006C3E64" w:rsidP="00DB2764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2B0910">
              <w:rPr>
                <w:rFonts w:eastAsiaTheme="minorHAnsi"/>
                <w:b/>
                <w:sz w:val="20"/>
                <w:szCs w:val="20"/>
              </w:rPr>
              <w:t>№ п/п</w:t>
            </w:r>
          </w:p>
        </w:tc>
        <w:tc>
          <w:tcPr>
            <w:tcW w:w="10066" w:type="dxa"/>
            <w:shd w:val="clear" w:color="auto" w:fill="auto"/>
            <w:vAlign w:val="center"/>
          </w:tcPr>
          <w:p w:rsidR="006C3E64" w:rsidRPr="002B0910" w:rsidRDefault="006C3E64" w:rsidP="00DB2764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2B0910">
              <w:rPr>
                <w:rFonts w:eastAsiaTheme="minorHAnsi"/>
                <w:b/>
                <w:sz w:val="20"/>
                <w:szCs w:val="20"/>
              </w:rPr>
              <w:t>Задание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C3E64" w:rsidRPr="002B0910" w:rsidRDefault="006C3E64" w:rsidP="00DB2764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2B0910">
              <w:rPr>
                <w:rFonts w:eastAsiaTheme="minorHAnsi"/>
                <w:b/>
                <w:sz w:val="20"/>
                <w:szCs w:val="20"/>
              </w:rPr>
              <w:t>Ключ к заданию / Эталонный ответ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6C3E64" w:rsidRPr="002B0910" w:rsidRDefault="006C3E64" w:rsidP="00DB2764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2B0910">
              <w:rPr>
                <w:rFonts w:eastAsiaTheme="minorHAnsi"/>
                <w:b/>
                <w:sz w:val="20"/>
                <w:szCs w:val="20"/>
              </w:rPr>
              <w:t>Критерии оценивания</w:t>
            </w:r>
          </w:p>
        </w:tc>
      </w:tr>
      <w:tr w:rsidR="006C3E64" w:rsidRPr="008170D7" w:rsidTr="006C3E64">
        <w:trPr>
          <w:gridAfter w:val="1"/>
          <w:wAfter w:w="12" w:type="dxa"/>
        </w:trPr>
        <w:tc>
          <w:tcPr>
            <w:tcW w:w="702" w:type="dxa"/>
            <w:shd w:val="clear" w:color="auto" w:fill="auto"/>
          </w:tcPr>
          <w:p w:rsidR="006C3E64" w:rsidRPr="00BC13C4" w:rsidRDefault="006C3E64" w:rsidP="00DB2764">
            <w:pPr>
              <w:contextualSpacing/>
              <w:rPr>
                <w:rFonts w:eastAsiaTheme="minorHAnsi"/>
                <w:sz w:val="20"/>
                <w:szCs w:val="20"/>
                <w:lang w:val="en-US"/>
              </w:rPr>
            </w:pPr>
            <w:r>
              <w:rPr>
                <w:rFonts w:eastAsia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10066" w:type="dxa"/>
          </w:tcPr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Какой документ оформляется инструктором-проводником перед каждым выходом группы на маршрут?</w:t>
            </w:r>
          </w:p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 xml:space="preserve">   А) Журнал осмотра техники  </w:t>
            </w:r>
          </w:p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 xml:space="preserve">   Б) Лист согласования с администрацией туристического объекта</w:t>
            </w:r>
          </w:p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 xml:space="preserve">   В) Протокол медицинского обследования туристов  </w:t>
            </w:r>
          </w:p>
          <w:p w:rsidR="006C3E64" w:rsidRPr="002B0910" w:rsidRDefault="006C3E64" w:rsidP="00DB2764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 xml:space="preserve">   Г) Маршрутный лист  </w:t>
            </w:r>
          </w:p>
        </w:tc>
        <w:tc>
          <w:tcPr>
            <w:tcW w:w="2127" w:type="dxa"/>
          </w:tcPr>
          <w:p w:rsidR="006C3E64" w:rsidRPr="002B0910" w:rsidRDefault="006C3E64" w:rsidP="00DB2764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2B0910">
              <w:rPr>
                <w:rFonts w:eastAsiaTheme="minorHAnsi"/>
                <w:sz w:val="20"/>
                <w:szCs w:val="20"/>
              </w:rPr>
              <w:t>Б</w:t>
            </w:r>
          </w:p>
        </w:tc>
        <w:tc>
          <w:tcPr>
            <w:tcW w:w="2069" w:type="dxa"/>
          </w:tcPr>
          <w:p w:rsidR="006C3E64" w:rsidRPr="002B0910" w:rsidRDefault="006C3E64" w:rsidP="00DB2764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2B0910">
              <w:rPr>
                <w:rFonts w:eastAsiaTheme="minorHAnsi"/>
                <w:sz w:val="20"/>
                <w:szCs w:val="20"/>
              </w:rPr>
              <w:t>Б</w:t>
            </w:r>
          </w:p>
        </w:tc>
      </w:tr>
      <w:tr w:rsidR="006C3E64" w:rsidRPr="008170D7" w:rsidTr="006C3E64">
        <w:trPr>
          <w:gridAfter w:val="1"/>
          <w:wAfter w:w="12" w:type="dxa"/>
        </w:trPr>
        <w:tc>
          <w:tcPr>
            <w:tcW w:w="702" w:type="dxa"/>
            <w:shd w:val="clear" w:color="auto" w:fill="auto"/>
          </w:tcPr>
          <w:p w:rsidR="006C3E64" w:rsidRPr="00BC13C4" w:rsidRDefault="006C3E64" w:rsidP="00DB2764">
            <w:pPr>
              <w:contextualSpacing/>
              <w:rPr>
                <w:rFonts w:eastAsiaTheme="minorHAnsi"/>
                <w:sz w:val="20"/>
                <w:szCs w:val="20"/>
                <w:lang w:val="en-US"/>
              </w:rPr>
            </w:pPr>
            <w:r>
              <w:rPr>
                <w:rFonts w:eastAsia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10066" w:type="dxa"/>
          </w:tcPr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Что предписано инструктору-проводнику делать при выходе группы на маршрут в неблагоприятных погодных условиях?</w:t>
            </w:r>
          </w:p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 xml:space="preserve">   А) Изменить график выхода группы  </w:t>
            </w:r>
          </w:p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 xml:space="preserve">   Б) Отменить поездку до улучшения погоды  </w:t>
            </w:r>
          </w:p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 xml:space="preserve">   В) Обсудить возможные риски с туристами и принять общее решение  </w:t>
            </w:r>
          </w:p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 xml:space="preserve">   Г) Допускается продолжить движение при наличии одобрения руководства</w:t>
            </w:r>
          </w:p>
        </w:tc>
        <w:tc>
          <w:tcPr>
            <w:tcW w:w="2127" w:type="dxa"/>
          </w:tcPr>
          <w:p w:rsidR="006C3E64" w:rsidRPr="002B0910" w:rsidRDefault="006C3E64" w:rsidP="00DB27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Г</w:t>
            </w:r>
          </w:p>
        </w:tc>
        <w:tc>
          <w:tcPr>
            <w:tcW w:w="2069" w:type="dxa"/>
          </w:tcPr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Г</w:t>
            </w:r>
          </w:p>
        </w:tc>
      </w:tr>
      <w:tr w:rsidR="006C3E64" w:rsidRPr="008170D7" w:rsidTr="006C3E64">
        <w:trPr>
          <w:gridAfter w:val="1"/>
          <w:wAfter w:w="12" w:type="dxa"/>
        </w:trPr>
        <w:tc>
          <w:tcPr>
            <w:tcW w:w="702" w:type="dxa"/>
            <w:shd w:val="clear" w:color="auto" w:fill="auto"/>
          </w:tcPr>
          <w:p w:rsidR="006C3E64" w:rsidRPr="00BC13C4" w:rsidRDefault="006C3E64" w:rsidP="00DB2764">
            <w:pPr>
              <w:contextualSpacing/>
              <w:rPr>
                <w:rFonts w:eastAsiaTheme="minorHAnsi"/>
                <w:sz w:val="20"/>
                <w:szCs w:val="20"/>
                <w:lang w:val="en-US"/>
              </w:rPr>
            </w:pPr>
            <w:r>
              <w:rPr>
                <w:rFonts w:eastAsia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10066" w:type="dxa"/>
          </w:tcPr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Что входит в перечень функций инструктора-проводника при обеспечении безопасности на маршруте?</w:t>
            </w:r>
          </w:p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 xml:space="preserve">   А) Контроль общего самочувствия туристов  </w:t>
            </w:r>
          </w:p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 xml:space="preserve">   Б) Управление движением транспортного средства  </w:t>
            </w:r>
          </w:p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 xml:space="preserve">   В) Разработка маршрута движения группы  </w:t>
            </w:r>
          </w:p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 xml:space="preserve">   Г) Все перечисленные функции</w:t>
            </w:r>
          </w:p>
        </w:tc>
        <w:tc>
          <w:tcPr>
            <w:tcW w:w="2127" w:type="dxa"/>
          </w:tcPr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Г</w:t>
            </w:r>
          </w:p>
        </w:tc>
        <w:tc>
          <w:tcPr>
            <w:tcW w:w="2069" w:type="dxa"/>
          </w:tcPr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Г</w:t>
            </w:r>
          </w:p>
        </w:tc>
      </w:tr>
      <w:tr w:rsidR="006C3E64" w:rsidRPr="00206462" w:rsidTr="006C3E64">
        <w:trPr>
          <w:gridAfter w:val="1"/>
          <w:wAfter w:w="12" w:type="dxa"/>
        </w:trPr>
        <w:tc>
          <w:tcPr>
            <w:tcW w:w="702" w:type="dxa"/>
            <w:shd w:val="clear" w:color="auto" w:fill="auto"/>
          </w:tcPr>
          <w:p w:rsidR="006C3E64" w:rsidRPr="00BC13C4" w:rsidRDefault="006C3E64" w:rsidP="00DB2764">
            <w:pPr>
              <w:contextualSpacing/>
              <w:rPr>
                <w:rFonts w:eastAsiaTheme="minorHAnsi"/>
                <w:sz w:val="20"/>
                <w:szCs w:val="20"/>
                <w:lang w:val="en-US"/>
              </w:rPr>
            </w:pPr>
            <w:r>
              <w:rPr>
                <w:rFonts w:eastAsiaTheme="minorHAnsi"/>
                <w:sz w:val="20"/>
                <w:szCs w:val="20"/>
                <w:lang w:val="en-US"/>
              </w:rPr>
              <w:t>4</w:t>
            </w:r>
          </w:p>
        </w:tc>
        <w:tc>
          <w:tcPr>
            <w:tcW w:w="10066" w:type="dxa"/>
          </w:tcPr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Что должен делать инструктор-проводник при обнаружении неисправности тормозной системы автомобиля?</w:t>
            </w:r>
          </w:p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 xml:space="preserve">   А) Останавливаться немедленно и вызывать эвакуатор</w:t>
            </w:r>
          </w:p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 xml:space="preserve">   Б) Продолжить движение с осторожностью  </w:t>
            </w:r>
          </w:p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 xml:space="preserve">   В) Довезти туристов до ближайшего автосервиса  </w:t>
            </w:r>
          </w:p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 xml:space="preserve">   Г) Провести срочный ремонт самостоятельно  </w:t>
            </w:r>
          </w:p>
        </w:tc>
        <w:tc>
          <w:tcPr>
            <w:tcW w:w="2127" w:type="dxa"/>
          </w:tcPr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А</w:t>
            </w:r>
          </w:p>
        </w:tc>
        <w:tc>
          <w:tcPr>
            <w:tcW w:w="2069" w:type="dxa"/>
          </w:tcPr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А</w:t>
            </w:r>
          </w:p>
        </w:tc>
      </w:tr>
      <w:tr w:rsidR="006C3E64" w:rsidRPr="00206462" w:rsidTr="006C3E64">
        <w:trPr>
          <w:gridAfter w:val="1"/>
          <w:wAfter w:w="12" w:type="dxa"/>
        </w:trPr>
        <w:tc>
          <w:tcPr>
            <w:tcW w:w="702" w:type="dxa"/>
            <w:shd w:val="clear" w:color="auto" w:fill="auto"/>
          </w:tcPr>
          <w:p w:rsidR="006C3E64" w:rsidRPr="00BC13C4" w:rsidRDefault="006C3E64" w:rsidP="00DB2764">
            <w:pPr>
              <w:contextualSpacing/>
              <w:rPr>
                <w:rFonts w:eastAsiaTheme="minorHAnsi"/>
                <w:sz w:val="20"/>
                <w:szCs w:val="20"/>
                <w:lang w:val="en-US"/>
              </w:rPr>
            </w:pPr>
            <w:r>
              <w:rPr>
                <w:rFonts w:eastAsia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10066" w:type="dxa"/>
          </w:tcPr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Какое требование учитывается в первую очередь при составлении плана путешествия на транспорте?</w:t>
            </w:r>
          </w:p>
        </w:tc>
        <w:tc>
          <w:tcPr>
            <w:tcW w:w="2127" w:type="dxa"/>
          </w:tcPr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Безопасность</w:t>
            </w:r>
          </w:p>
        </w:tc>
        <w:tc>
          <w:tcPr>
            <w:tcW w:w="2069" w:type="dxa"/>
          </w:tcPr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Наличие слов и словосочетаний:</w:t>
            </w:r>
          </w:p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Безопасность</w:t>
            </w:r>
          </w:p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Требование безопасности</w:t>
            </w:r>
          </w:p>
        </w:tc>
      </w:tr>
      <w:tr w:rsidR="006C3E64" w:rsidRPr="00206462" w:rsidTr="006C3E64">
        <w:trPr>
          <w:gridAfter w:val="1"/>
          <w:wAfter w:w="12" w:type="dxa"/>
        </w:trPr>
        <w:tc>
          <w:tcPr>
            <w:tcW w:w="702" w:type="dxa"/>
            <w:shd w:val="clear" w:color="auto" w:fill="auto"/>
          </w:tcPr>
          <w:p w:rsidR="006C3E64" w:rsidRPr="00BC13C4" w:rsidRDefault="006C3E64" w:rsidP="00DB2764">
            <w:pPr>
              <w:contextualSpacing/>
              <w:rPr>
                <w:rFonts w:eastAsiaTheme="minorHAnsi"/>
                <w:sz w:val="20"/>
                <w:szCs w:val="20"/>
                <w:lang w:val="en-US"/>
              </w:rPr>
            </w:pPr>
            <w:r>
              <w:rPr>
                <w:rFonts w:eastAsia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10066" w:type="dxa"/>
          </w:tcPr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Каков основной источник потенциальной опасности горного туризма?</w:t>
            </w:r>
          </w:p>
        </w:tc>
        <w:tc>
          <w:tcPr>
            <w:tcW w:w="2127" w:type="dxa"/>
          </w:tcPr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Лавина</w:t>
            </w:r>
          </w:p>
        </w:tc>
        <w:tc>
          <w:tcPr>
            <w:tcW w:w="2069" w:type="dxa"/>
          </w:tcPr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Наличие слов и словосочетаний:</w:t>
            </w:r>
          </w:p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Лавина</w:t>
            </w:r>
          </w:p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Сход лавины</w:t>
            </w:r>
          </w:p>
        </w:tc>
      </w:tr>
      <w:tr w:rsidR="006C3E64" w:rsidRPr="00206462" w:rsidTr="006C3E64">
        <w:trPr>
          <w:gridAfter w:val="1"/>
          <w:wAfter w:w="12" w:type="dxa"/>
        </w:trPr>
        <w:tc>
          <w:tcPr>
            <w:tcW w:w="702" w:type="dxa"/>
            <w:shd w:val="clear" w:color="auto" w:fill="auto"/>
          </w:tcPr>
          <w:p w:rsidR="006C3E64" w:rsidRPr="00BC13C4" w:rsidRDefault="006C3E64" w:rsidP="00DB2764">
            <w:pPr>
              <w:contextualSpacing/>
              <w:rPr>
                <w:rFonts w:eastAsiaTheme="minorHAnsi"/>
                <w:sz w:val="20"/>
                <w:szCs w:val="20"/>
                <w:lang w:val="en-US"/>
              </w:rPr>
            </w:pPr>
            <w:r>
              <w:rPr>
                <w:rFonts w:eastAsiaTheme="minorHAnsi"/>
                <w:sz w:val="20"/>
                <w:szCs w:val="20"/>
                <w:lang w:val="en-US"/>
              </w:rPr>
              <w:t>7</w:t>
            </w:r>
          </w:p>
        </w:tc>
        <w:tc>
          <w:tcPr>
            <w:tcW w:w="10066" w:type="dxa"/>
          </w:tcPr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Какое устройство обязательно должно присутствовать в автомобиле для определения направления движения?</w:t>
            </w:r>
          </w:p>
        </w:tc>
        <w:tc>
          <w:tcPr>
            <w:tcW w:w="2127" w:type="dxa"/>
          </w:tcPr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GPS-навигатор</w:t>
            </w:r>
          </w:p>
        </w:tc>
        <w:tc>
          <w:tcPr>
            <w:tcW w:w="2069" w:type="dxa"/>
          </w:tcPr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Наличие слов и словосочетаний:</w:t>
            </w:r>
          </w:p>
          <w:p w:rsidR="006C3E64" w:rsidRPr="002B0910" w:rsidRDefault="006C3E64" w:rsidP="00DB2764">
            <w:pPr>
              <w:widowControl w:val="0"/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Компас</w:t>
            </w:r>
          </w:p>
          <w:p w:rsidR="006C3E64" w:rsidRPr="002B0910" w:rsidRDefault="006C3E64" w:rsidP="00DB2764">
            <w:pPr>
              <w:widowControl w:val="0"/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lastRenderedPageBreak/>
              <w:t>Навигатор</w:t>
            </w:r>
          </w:p>
          <w:p w:rsidR="006C3E64" w:rsidRPr="002B0910" w:rsidRDefault="006C3E64" w:rsidP="00DB2764">
            <w:pPr>
              <w:widowControl w:val="0"/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GPS-навигатор</w:t>
            </w:r>
          </w:p>
          <w:p w:rsidR="006C3E64" w:rsidRPr="002B0910" w:rsidRDefault="006C3E64" w:rsidP="00DB2764">
            <w:pPr>
              <w:widowControl w:val="0"/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Спутниковый навигатор</w:t>
            </w:r>
          </w:p>
        </w:tc>
      </w:tr>
      <w:tr w:rsidR="006C3E64" w:rsidRPr="00206462" w:rsidTr="006C3E64">
        <w:trPr>
          <w:gridAfter w:val="1"/>
          <w:wAfter w:w="12" w:type="dxa"/>
        </w:trPr>
        <w:tc>
          <w:tcPr>
            <w:tcW w:w="702" w:type="dxa"/>
            <w:shd w:val="clear" w:color="auto" w:fill="auto"/>
          </w:tcPr>
          <w:p w:rsidR="006C3E64" w:rsidRPr="00BC13C4" w:rsidRDefault="006C3E64" w:rsidP="00DB2764">
            <w:pPr>
              <w:contextualSpacing/>
              <w:rPr>
                <w:rFonts w:eastAsiaTheme="minorHAnsi"/>
                <w:sz w:val="20"/>
                <w:szCs w:val="20"/>
                <w:lang w:val="en-US"/>
              </w:rPr>
            </w:pPr>
            <w:r>
              <w:rPr>
                <w:rFonts w:eastAsiaTheme="minorHAnsi"/>
                <w:sz w:val="20"/>
                <w:szCs w:val="20"/>
                <w:lang w:val="en-US"/>
              </w:rPr>
              <w:lastRenderedPageBreak/>
              <w:t>8</w:t>
            </w:r>
          </w:p>
        </w:tc>
        <w:tc>
          <w:tcPr>
            <w:tcW w:w="10066" w:type="dxa"/>
          </w:tcPr>
          <w:p w:rsidR="006C3E64" w:rsidRPr="002B0910" w:rsidRDefault="006C3E64" w:rsidP="00DB2764">
            <w:pPr>
              <w:widowControl w:val="0"/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К какой категории относятся факторы риска, обусловленные изменением погодных условий?</w:t>
            </w:r>
          </w:p>
        </w:tc>
        <w:tc>
          <w:tcPr>
            <w:tcW w:w="2127" w:type="dxa"/>
          </w:tcPr>
          <w:p w:rsidR="006C3E64" w:rsidRPr="002B0910" w:rsidRDefault="006C3E64" w:rsidP="00DB2764">
            <w:pPr>
              <w:jc w:val="center"/>
              <w:rPr>
                <w:rFonts w:eastAsia="Calibri"/>
                <w:sz w:val="20"/>
                <w:szCs w:val="20"/>
              </w:rPr>
            </w:pPr>
            <w:r w:rsidRPr="002B0910">
              <w:rPr>
                <w:rFonts w:eastAsia="Calibri"/>
                <w:sz w:val="20"/>
                <w:szCs w:val="20"/>
              </w:rPr>
              <w:t>Природные</w:t>
            </w:r>
          </w:p>
        </w:tc>
        <w:tc>
          <w:tcPr>
            <w:tcW w:w="2069" w:type="dxa"/>
          </w:tcPr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Наличие слов и словосочетаний:</w:t>
            </w:r>
          </w:p>
          <w:p w:rsidR="006C3E64" w:rsidRPr="002B0910" w:rsidRDefault="006C3E64" w:rsidP="00DB2764">
            <w:pPr>
              <w:jc w:val="center"/>
              <w:rPr>
                <w:rFonts w:eastAsia="Calibri"/>
                <w:sz w:val="20"/>
                <w:szCs w:val="20"/>
              </w:rPr>
            </w:pPr>
            <w:r w:rsidRPr="003A726A">
              <w:rPr>
                <w:rFonts w:eastAsia="Calibri"/>
                <w:sz w:val="20"/>
                <w:szCs w:val="20"/>
              </w:rPr>
              <w:t>9</w:t>
            </w:r>
            <w:r w:rsidRPr="002B0910">
              <w:rPr>
                <w:rFonts w:eastAsia="Calibri"/>
                <w:sz w:val="20"/>
                <w:szCs w:val="20"/>
              </w:rPr>
              <w:t>Природные факторы</w:t>
            </w:r>
          </w:p>
          <w:p w:rsidR="006C3E64" w:rsidRPr="002B0910" w:rsidRDefault="006C3E64" w:rsidP="00DB2764">
            <w:pPr>
              <w:jc w:val="center"/>
              <w:rPr>
                <w:rFonts w:eastAsia="Calibri"/>
                <w:sz w:val="20"/>
                <w:szCs w:val="20"/>
              </w:rPr>
            </w:pPr>
            <w:r w:rsidRPr="002B0910">
              <w:rPr>
                <w:rFonts w:eastAsia="Calibri"/>
                <w:sz w:val="20"/>
                <w:szCs w:val="20"/>
              </w:rPr>
              <w:t>Природные риски</w:t>
            </w:r>
          </w:p>
          <w:p w:rsidR="006C3E64" w:rsidRPr="002B0910" w:rsidRDefault="006C3E64" w:rsidP="00DB2764">
            <w:pPr>
              <w:jc w:val="center"/>
              <w:rPr>
                <w:rFonts w:eastAsia="Calibri"/>
                <w:sz w:val="20"/>
                <w:szCs w:val="20"/>
              </w:rPr>
            </w:pPr>
            <w:r w:rsidRPr="002B0910">
              <w:rPr>
                <w:rFonts w:eastAsia="Calibri"/>
                <w:sz w:val="20"/>
                <w:szCs w:val="20"/>
              </w:rPr>
              <w:t>Природно-климатические</w:t>
            </w:r>
          </w:p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rFonts w:eastAsia="Calibri"/>
                <w:sz w:val="20"/>
                <w:szCs w:val="20"/>
              </w:rPr>
              <w:t>Природные</w:t>
            </w:r>
          </w:p>
        </w:tc>
      </w:tr>
      <w:tr w:rsidR="006C3E64" w:rsidRPr="00206462" w:rsidTr="006C3E64">
        <w:trPr>
          <w:gridAfter w:val="1"/>
          <w:wAfter w:w="12" w:type="dxa"/>
        </w:trPr>
        <w:tc>
          <w:tcPr>
            <w:tcW w:w="702" w:type="dxa"/>
            <w:shd w:val="clear" w:color="auto" w:fill="auto"/>
          </w:tcPr>
          <w:p w:rsidR="006C3E64" w:rsidRPr="00BC13C4" w:rsidRDefault="006C3E64" w:rsidP="00DB2764">
            <w:pPr>
              <w:contextualSpacing/>
              <w:rPr>
                <w:rFonts w:eastAsiaTheme="minorHAnsi"/>
                <w:sz w:val="20"/>
                <w:szCs w:val="20"/>
                <w:lang w:val="en-US"/>
              </w:rPr>
            </w:pPr>
            <w:r>
              <w:rPr>
                <w:rFonts w:eastAsiaTheme="minorHAnsi"/>
                <w:sz w:val="20"/>
                <w:szCs w:val="20"/>
                <w:lang w:val="en-US"/>
              </w:rPr>
              <w:t>9</w:t>
            </w:r>
          </w:p>
        </w:tc>
        <w:tc>
          <w:tcPr>
            <w:tcW w:w="10066" w:type="dxa"/>
          </w:tcPr>
          <w:p w:rsidR="006C3E64" w:rsidRPr="002B0910" w:rsidRDefault="006C3E64" w:rsidP="00DB2764">
            <w:pPr>
              <w:widowControl w:val="0"/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Группа отправляется в путешествие по району с частыми песчаными бурями. Какой элемент экипировки обязателен для всех членов команды?</w:t>
            </w:r>
          </w:p>
        </w:tc>
        <w:tc>
          <w:tcPr>
            <w:tcW w:w="2127" w:type="dxa"/>
          </w:tcPr>
          <w:p w:rsidR="006C3E64" w:rsidRPr="002B0910" w:rsidRDefault="006C3E64" w:rsidP="00DB2764">
            <w:pPr>
              <w:jc w:val="center"/>
              <w:rPr>
                <w:rFonts w:eastAsia="Calibri"/>
                <w:sz w:val="20"/>
                <w:szCs w:val="20"/>
              </w:rPr>
            </w:pPr>
            <w:r w:rsidRPr="002B0910">
              <w:rPr>
                <w:rFonts w:eastAsia="Calibri"/>
                <w:sz w:val="20"/>
                <w:szCs w:val="20"/>
              </w:rPr>
              <w:t>Респиратор</w:t>
            </w:r>
          </w:p>
        </w:tc>
        <w:tc>
          <w:tcPr>
            <w:tcW w:w="2069" w:type="dxa"/>
          </w:tcPr>
          <w:p w:rsidR="006C3E64" w:rsidRPr="002B0910" w:rsidRDefault="006C3E64" w:rsidP="00DB2764">
            <w:pPr>
              <w:jc w:val="center"/>
              <w:rPr>
                <w:rFonts w:eastAsia="Calibri"/>
                <w:sz w:val="20"/>
                <w:szCs w:val="20"/>
              </w:rPr>
            </w:pPr>
            <w:r w:rsidRPr="002B0910">
              <w:rPr>
                <w:rFonts w:eastAsia="Calibri"/>
                <w:sz w:val="20"/>
                <w:szCs w:val="20"/>
              </w:rPr>
              <w:t>1 из альтернатив:</w:t>
            </w:r>
          </w:p>
          <w:p w:rsidR="006C3E64" w:rsidRPr="002B0910" w:rsidRDefault="006C3E64" w:rsidP="00DB2764">
            <w:pPr>
              <w:jc w:val="center"/>
              <w:rPr>
                <w:rFonts w:eastAsia="Calibri"/>
                <w:sz w:val="20"/>
                <w:szCs w:val="20"/>
              </w:rPr>
            </w:pPr>
            <w:r w:rsidRPr="002B0910">
              <w:rPr>
                <w:rFonts w:eastAsia="Calibri"/>
                <w:sz w:val="20"/>
                <w:szCs w:val="20"/>
              </w:rPr>
              <w:t>Маска для лица (респиратор)</w:t>
            </w:r>
          </w:p>
        </w:tc>
      </w:tr>
      <w:tr w:rsidR="006C3E64" w:rsidRPr="00206462" w:rsidTr="006C3E64">
        <w:trPr>
          <w:gridAfter w:val="1"/>
          <w:wAfter w:w="12" w:type="dxa"/>
        </w:trPr>
        <w:tc>
          <w:tcPr>
            <w:tcW w:w="702" w:type="dxa"/>
            <w:shd w:val="clear" w:color="auto" w:fill="auto"/>
          </w:tcPr>
          <w:p w:rsidR="006C3E64" w:rsidRPr="00BC13C4" w:rsidRDefault="006C3E64" w:rsidP="00DB2764">
            <w:pPr>
              <w:contextualSpacing/>
              <w:rPr>
                <w:rFonts w:eastAsiaTheme="minorHAnsi"/>
                <w:sz w:val="20"/>
                <w:szCs w:val="20"/>
                <w:lang w:val="en-US"/>
              </w:rPr>
            </w:pPr>
            <w:r>
              <w:rPr>
                <w:rFonts w:eastAsia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0066" w:type="dxa"/>
          </w:tcPr>
          <w:p w:rsidR="006C3E64" w:rsidRPr="002B0910" w:rsidRDefault="006C3E64" w:rsidP="00DB2764">
            <w:pPr>
              <w:pStyle w:val="sc-iwajry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textAlignment w:val="baseline"/>
              <w:rPr>
                <w:spacing w:val="-5"/>
                <w:sz w:val="20"/>
                <w:szCs w:val="20"/>
              </w:rPr>
            </w:pPr>
            <w:r w:rsidRPr="002B0910">
              <w:rPr>
                <w:rStyle w:val="sc-kjecyx"/>
                <w:spacing w:val="-5"/>
                <w:sz w:val="20"/>
                <w:szCs w:val="20"/>
                <w:bdr w:val="none" w:sz="0" w:space="0" w:color="auto" w:frame="1"/>
              </w:rPr>
              <w:t xml:space="preserve">Один из этапов туристского маршрута будет проходить по заснеженным дорогам. Какой комплект дополнительного оборудования обеспечит безопасное передвижение зимой?  </w:t>
            </w:r>
          </w:p>
        </w:tc>
        <w:tc>
          <w:tcPr>
            <w:tcW w:w="2127" w:type="dxa"/>
          </w:tcPr>
          <w:p w:rsidR="006C3E64" w:rsidRPr="002B0910" w:rsidRDefault="006C3E64" w:rsidP="00DB2764">
            <w:pPr>
              <w:jc w:val="center"/>
              <w:rPr>
                <w:rFonts w:eastAsia="Calibri"/>
                <w:sz w:val="20"/>
                <w:szCs w:val="20"/>
              </w:rPr>
            </w:pPr>
            <w:r w:rsidRPr="002B0910">
              <w:rPr>
                <w:rStyle w:val="sc-kjecyx"/>
                <w:spacing w:val="-5"/>
                <w:sz w:val="20"/>
                <w:szCs w:val="20"/>
                <w:bdr w:val="none" w:sz="0" w:space="0" w:color="auto" w:frame="1"/>
              </w:rPr>
              <w:t>Зимняя резина и цепи противоскольжения</w:t>
            </w:r>
          </w:p>
        </w:tc>
        <w:tc>
          <w:tcPr>
            <w:tcW w:w="2069" w:type="dxa"/>
          </w:tcPr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Наличие слов и словосочетаний:</w:t>
            </w:r>
          </w:p>
          <w:p w:rsidR="006C3E64" w:rsidRPr="002B0910" w:rsidRDefault="006C3E64" w:rsidP="00DB2764">
            <w:pPr>
              <w:jc w:val="center"/>
              <w:rPr>
                <w:rStyle w:val="sc-kjecyx"/>
                <w:spacing w:val="-5"/>
                <w:sz w:val="20"/>
                <w:szCs w:val="20"/>
                <w:bdr w:val="none" w:sz="0" w:space="0" w:color="auto" w:frame="1"/>
              </w:rPr>
            </w:pPr>
            <w:r w:rsidRPr="002B0910">
              <w:rPr>
                <w:rStyle w:val="sc-kjecyx"/>
                <w:spacing w:val="-5"/>
                <w:sz w:val="20"/>
                <w:szCs w:val="20"/>
                <w:bdr w:val="none" w:sz="0" w:space="0" w:color="auto" w:frame="1"/>
              </w:rPr>
              <w:t>Зимняя резина</w:t>
            </w:r>
          </w:p>
          <w:p w:rsidR="006C3E64" w:rsidRPr="002B0910" w:rsidRDefault="006C3E64" w:rsidP="00DB2764">
            <w:pPr>
              <w:jc w:val="center"/>
              <w:rPr>
                <w:rStyle w:val="sc-kjecyx"/>
                <w:spacing w:val="-5"/>
                <w:sz w:val="20"/>
                <w:szCs w:val="20"/>
                <w:bdr w:val="none" w:sz="0" w:space="0" w:color="auto" w:frame="1"/>
              </w:rPr>
            </w:pPr>
            <w:r w:rsidRPr="002B0910">
              <w:rPr>
                <w:rStyle w:val="sc-kjecyx"/>
                <w:spacing w:val="-5"/>
                <w:sz w:val="20"/>
                <w:szCs w:val="20"/>
                <w:bdr w:val="none" w:sz="0" w:space="0" w:color="auto" w:frame="1"/>
              </w:rPr>
              <w:t>Зимние шины</w:t>
            </w:r>
          </w:p>
          <w:p w:rsidR="006C3E64" w:rsidRPr="002B0910" w:rsidRDefault="006C3E64" w:rsidP="00DB2764">
            <w:pPr>
              <w:jc w:val="center"/>
              <w:rPr>
                <w:rStyle w:val="sc-kjecyx"/>
                <w:spacing w:val="-5"/>
                <w:sz w:val="20"/>
                <w:szCs w:val="20"/>
                <w:bdr w:val="none" w:sz="0" w:space="0" w:color="auto" w:frame="1"/>
              </w:rPr>
            </w:pPr>
            <w:r w:rsidRPr="002B0910">
              <w:rPr>
                <w:rStyle w:val="sc-kjecyx"/>
                <w:spacing w:val="-5"/>
                <w:sz w:val="20"/>
                <w:szCs w:val="20"/>
                <w:bdr w:val="none" w:sz="0" w:space="0" w:color="auto" w:frame="1"/>
              </w:rPr>
              <w:t>Шипованная резина</w:t>
            </w:r>
          </w:p>
          <w:p w:rsidR="006C3E64" w:rsidRPr="002B0910" w:rsidRDefault="006C3E64" w:rsidP="00DB2764">
            <w:pPr>
              <w:jc w:val="center"/>
              <w:rPr>
                <w:rStyle w:val="sc-kjecyx"/>
                <w:spacing w:val="-5"/>
                <w:sz w:val="20"/>
                <w:szCs w:val="20"/>
                <w:bdr w:val="none" w:sz="0" w:space="0" w:color="auto" w:frame="1"/>
              </w:rPr>
            </w:pPr>
            <w:r w:rsidRPr="002B0910">
              <w:rPr>
                <w:rStyle w:val="sc-kjecyx"/>
                <w:spacing w:val="-5"/>
                <w:sz w:val="20"/>
                <w:szCs w:val="20"/>
                <w:bdr w:val="none" w:sz="0" w:space="0" w:color="auto" w:frame="1"/>
              </w:rPr>
              <w:t>Шипованные шины / колеса</w:t>
            </w:r>
          </w:p>
          <w:p w:rsidR="006C3E64" w:rsidRPr="002B0910" w:rsidRDefault="006C3E64" w:rsidP="00DB2764">
            <w:pPr>
              <w:jc w:val="center"/>
              <w:rPr>
                <w:rFonts w:eastAsia="Calibri"/>
                <w:sz w:val="20"/>
                <w:szCs w:val="20"/>
              </w:rPr>
            </w:pPr>
            <w:r w:rsidRPr="002B0910">
              <w:rPr>
                <w:rStyle w:val="sc-kjecyx"/>
                <w:spacing w:val="-5"/>
                <w:sz w:val="20"/>
                <w:szCs w:val="20"/>
                <w:bdr w:val="none" w:sz="0" w:space="0" w:color="auto" w:frame="1"/>
              </w:rPr>
              <w:t>Цепи противоскольжения</w:t>
            </w:r>
          </w:p>
        </w:tc>
      </w:tr>
    </w:tbl>
    <w:p w:rsidR="006C3E64" w:rsidRPr="00206462" w:rsidRDefault="006C3E64" w:rsidP="006C3E64">
      <w:pPr>
        <w:tabs>
          <w:tab w:val="left" w:pos="2774"/>
        </w:tabs>
        <w:rPr>
          <w:color w:val="FF0000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702"/>
        <w:gridCol w:w="10066"/>
        <w:gridCol w:w="2127"/>
        <w:gridCol w:w="2126"/>
      </w:tblGrid>
      <w:tr w:rsidR="006C3E64" w:rsidRPr="008170D7" w:rsidTr="006C3E64">
        <w:tc>
          <w:tcPr>
            <w:tcW w:w="15021" w:type="dxa"/>
            <w:gridSpan w:val="4"/>
            <w:shd w:val="clear" w:color="auto" w:fill="auto"/>
          </w:tcPr>
          <w:p w:rsidR="006C3E64" w:rsidRPr="002B0910" w:rsidRDefault="006C3E64" w:rsidP="00DB2764">
            <w:pPr>
              <w:jc w:val="both"/>
              <w:rPr>
                <w:rFonts w:eastAsiaTheme="minorHAnsi"/>
                <w:b/>
                <w:sz w:val="20"/>
                <w:szCs w:val="20"/>
              </w:rPr>
            </w:pPr>
            <w:r w:rsidRPr="002B0910">
              <w:rPr>
                <w:rFonts w:eastAsia="Calibri"/>
                <w:b/>
                <w:sz w:val="20"/>
                <w:szCs w:val="20"/>
              </w:rPr>
              <w:t xml:space="preserve">ДПК 3.2 </w:t>
            </w:r>
            <w:r w:rsidRPr="002B0910">
              <w:rPr>
                <w:b/>
                <w:sz w:val="20"/>
                <w:szCs w:val="20"/>
              </w:rPr>
              <w:t>УЧИТЫВАТЬ</w:t>
            </w:r>
            <w:r w:rsidRPr="002B0910">
              <w:rPr>
                <w:rFonts w:eastAsia="Calibri"/>
                <w:b/>
                <w:bCs/>
                <w:iCs/>
                <w:sz w:val="20"/>
                <w:szCs w:val="20"/>
              </w:rPr>
              <w:t xml:space="preserve"> ХАРАКТЕРИСТИКИ, ОСОБЕННОСТИ УСТРОЙСТВА И ПРАВИЛА БЕЗОПАСНОСТИ ЭКСПЛУАТАЦИИ ТРАНСПОРТНЫХ СРЕДСТВ, ИСПОЛЬЗУЕМЫХ НА ТУРИСТСКОМ МАРШРУТЕ</w:t>
            </w:r>
          </w:p>
        </w:tc>
      </w:tr>
      <w:tr w:rsidR="006C3E64" w:rsidRPr="008170D7" w:rsidTr="006C3E64">
        <w:trPr>
          <w:tblHeader/>
        </w:trPr>
        <w:tc>
          <w:tcPr>
            <w:tcW w:w="702" w:type="dxa"/>
            <w:shd w:val="clear" w:color="auto" w:fill="auto"/>
            <w:vAlign w:val="center"/>
          </w:tcPr>
          <w:p w:rsidR="006C3E64" w:rsidRPr="002B0910" w:rsidRDefault="006C3E64" w:rsidP="00DB2764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2B0910">
              <w:rPr>
                <w:rFonts w:eastAsiaTheme="minorHAnsi"/>
                <w:b/>
                <w:sz w:val="20"/>
                <w:szCs w:val="20"/>
              </w:rPr>
              <w:t>№ п/п</w:t>
            </w:r>
          </w:p>
        </w:tc>
        <w:tc>
          <w:tcPr>
            <w:tcW w:w="10066" w:type="dxa"/>
            <w:shd w:val="clear" w:color="auto" w:fill="auto"/>
            <w:vAlign w:val="center"/>
          </w:tcPr>
          <w:p w:rsidR="006C3E64" w:rsidRPr="002B0910" w:rsidRDefault="006C3E64" w:rsidP="00DB2764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2B0910">
              <w:rPr>
                <w:rFonts w:eastAsiaTheme="minorHAnsi"/>
                <w:b/>
                <w:sz w:val="20"/>
                <w:szCs w:val="20"/>
              </w:rPr>
              <w:t>Задание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C3E64" w:rsidRPr="002B0910" w:rsidRDefault="006C3E64" w:rsidP="00DB2764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2B0910">
              <w:rPr>
                <w:rFonts w:eastAsiaTheme="minorHAnsi"/>
                <w:b/>
                <w:sz w:val="20"/>
                <w:szCs w:val="20"/>
              </w:rPr>
              <w:t>Ключ к заданию / Эталонный ответ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3E64" w:rsidRPr="002B0910" w:rsidRDefault="006C3E64" w:rsidP="00DB2764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2B0910">
              <w:rPr>
                <w:rFonts w:eastAsiaTheme="minorHAnsi"/>
                <w:b/>
                <w:sz w:val="20"/>
                <w:szCs w:val="20"/>
              </w:rPr>
              <w:t>Критерии оценивания</w:t>
            </w:r>
          </w:p>
        </w:tc>
      </w:tr>
      <w:tr w:rsidR="006C3E64" w:rsidRPr="008170D7" w:rsidTr="006C3E64">
        <w:tc>
          <w:tcPr>
            <w:tcW w:w="702" w:type="dxa"/>
            <w:shd w:val="clear" w:color="auto" w:fill="auto"/>
          </w:tcPr>
          <w:p w:rsidR="006C3E64" w:rsidRPr="00BC13C4" w:rsidRDefault="006C3E64" w:rsidP="00DB2764">
            <w:pPr>
              <w:contextualSpacing/>
              <w:rPr>
                <w:rFonts w:eastAsiaTheme="minorHAnsi"/>
                <w:sz w:val="20"/>
                <w:szCs w:val="20"/>
                <w:lang w:val="en-US"/>
              </w:rPr>
            </w:pPr>
            <w:r>
              <w:rPr>
                <w:rFonts w:eastAsia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10066" w:type="dxa"/>
          </w:tcPr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Какая техническая неисправность транспортного средства требует обязательного прекращения дальнейшего движения и эвакуации туристов?</w:t>
            </w:r>
          </w:p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А) Пробуксовка колёс на скользкой поверхности</w:t>
            </w:r>
          </w:p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Б) Мелкие повреждения лакокрасочного покрытия</w:t>
            </w:r>
          </w:p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В) Маленький остаток топлива в баке</w:t>
            </w:r>
          </w:p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Г) Поломка тормозной системы</w:t>
            </w:r>
          </w:p>
        </w:tc>
        <w:tc>
          <w:tcPr>
            <w:tcW w:w="2127" w:type="dxa"/>
          </w:tcPr>
          <w:p w:rsidR="006C3E64" w:rsidRPr="002B0910" w:rsidRDefault="006C3E64" w:rsidP="00DB2764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2B0910">
              <w:rPr>
                <w:rFonts w:eastAsiaTheme="minorHAnsi"/>
                <w:sz w:val="20"/>
                <w:szCs w:val="20"/>
              </w:rPr>
              <w:t>Г</w:t>
            </w:r>
          </w:p>
        </w:tc>
        <w:tc>
          <w:tcPr>
            <w:tcW w:w="2126" w:type="dxa"/>
          </w:tcPr>
          <w:p w:rsidR="006C3E64" w:rsidRPr="002B0910" w:rsidRDefault="006C3E64" w:rsidP="00DB2764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2B0910">
              <w:rPr>
                <w:rFonts w:eastAsiaTheme="minorHAnsi"/>
                <w:sz w:val="20"/>
                <w:szCs w:val="20"/>
              </w:rPr>
              <w:t>Г</w:t>
            </w:r>
          </w:p>
        </w:tc>
      </w:tr>
      <w:tr w:rsidR="006C3E64" w:rsidRPr="008170D7" w:rsidTr="006C3E64">
        <w:tc>
          <w:tcPr>
            <w:tcW w:w="702" w:type="dxa"/>
            <w:shd w:val="clear" w:color="auto" w:fill="auto"/>
          </w:tcPr>
          <w:p w:rsidR="006C3E64" w:rsidRPr="00BC13C4" w:rsidRDefault="006C3E64" w:rsidP="00DB2764">
            <w:pPr>
              <w:contextualSpacing/>
              <w:rPr>
                <w:rFonts w:eastAsiaTheme="minorHAnsi"/>
                <w:sz w:val="20"/>
                <w:szCs w:val="20"/>
                <w:lang w:val="en-US"/>
              </w:rPr>
            </w:pPr>
            <w:r>
              <w:rPr>
                <w:rFonts w:eastAsia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10066" w:type="dxa"/>
          </w:tcPr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Какие сведения ОБЯЗАТЕЛЬНЫ для внесения в путевой лист транспортного средства, участвующего в туристическом маршруте?</w:t>
            </w:r>
          </w:p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А) Подробные технические характеристики транспортного средства</w:t>
            </w:r>
          </w:p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Б) Информация о погоде на весь день</w:t>
            </w:r>
          </w:p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В) Особенности поведения туристов в группе</w:t>
            </w:r>
          </w:p>
          <w:p w:rsidR="006C3E64" w:rsidRPr="002B0910" w:rsidRDefault="006C3E64" w:rsidP="00DB2764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lastRenderedPageBreak/>
              <w:t>Г) Характеристика местности маршрута</w:t>
            </w:r>
          </w:p>
        </w:tc>
        <w:tc>
          <w:tcPr>
            <w:tcW w:w="2127" w:type="dxa"/>
          </w:tcPr>
          <w:p w:rsidR="006C3E64" w:rsidRPr="002B0910" w:rsidRDefault="006C3E64" w:rsidP="00DB2764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2B0910">
              <w:rPr>
                <w:rFonts w:eastAsiaTheme="minorHAnsi"/>
                <w:sz w:val="20"/>
                <w:szCs w:val="20"/>
              </w:rPr>
              <w:lastRenderedPageBreak/>
              <w:t>А</w:t>
            </w:r>
          </w:p>
        </w:tc>
        <w:tc>
          <w:tcPr>
            <w:tcW w:w="2126" w:type="dxa"/>
          </w:tcPr>
          <w:p w:rsidR="006C3E64" w:rsidRPr="002B0910" w:rsidRDefault="006C3E64" w:rsidP="00DB2764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2B0910">
              <w:rPr>
                <w:rFonts w:eastAsiaTheme="minorHAnsi"/>
                <w:sz w:val="20"/>
                <w:szCs w:val="20"/>
              </w:rPr>
              <w:t>А</w:t>
            </w:r>
          </w:p>
        </w:tc>
      </w:tr>
      <w:tr w:rsidR="006C3E64" w:rsidRPr="008170D7" w:rsidTr="006C3E64">
        <w:tc>
          <w:tcPr>
            <w:tcW w:w="702" w:type="dxa"/>
            <w:shd w:val="clear" w:color="auto" w:fill="auto"/>
          </w:tcPr>
          <w:p w:rsidR="006C3E64" w:rsidRPr="00BC13C4" w:rsidRDefault="006C3E64" w:rsidP="00DB2764">
            <w:pPr>
              <w:contextualSpacing/>
              <w:rPr>
                <w:rFonts w:eastAsiaTheme="minorHAnsi"/>
                <w:sz w:val="20"/>
                <w:szCs w:val="20"/>
                <w:lang w:val="en-US"/>
              </w:rPr>
            </w:pPr>
            <w:r>
              <w:rPr>
                <w:rFonts w:eastAsia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10066" w:type="dxa"/>
          </w:tcPr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В каких ситуациях инструктор-проводник обязан немедленно остановить транспортное средство?</w:t>
            </w:r>
          </w:p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А) Ухудшение настроения водителя</w:t>
            </w:r>
          </w:p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Б) Критическая усталость водителя</w:t>
            </w:r>
          </w:p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В) Чувство голода у туристов</w:t>
            </w:r>
          </w:p>
          <w:p w:rsidR="006C3E64" w:rsidRPr="002B0910" w:rsidRDefault="006C3E64" w:rsidP="00DB2764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Г) Незначительное превышение рекомендованной скорости движения</w:t>
            </w:r>
          </w:p>
        </w:tc>
        <w:tc>
          <w:tcPr>
            <w:tcW w:w="2127" w:type="dxa"/>
          </w:tcPr>
          <w:p w:rsidR="006C3E64" w:rsidRPr="002B0910" w:rsidRDefault="006C3E64" w:rsidP="00DB2764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2B0910">
              <w:rPr>
                <w:rFonts w:eastAsiaTheme="minorHAnsi"/>
                <w:sz w:val="20"/>
                <w:szCs w:val="20"/>
              </w:rPr>
              <w:t>Б</w:t>
            </w:r>
          </w:p>
        </w:tc>
        <w:tc>
          <w:tcPr>
            <w:tcW w:w="2126" w:type="dxa"/>
          </w:tcPr>
          <w:p w:rsidR="006C3E64" w:rsidRPr="002B0910" w:rsidRDefault="006C3E64" w:rsidP="00DB2764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2B0910">
              <w:rPr>
                <w:rFonts w:eastAsiaTheme="minorHAnsi"/>
                <w:sz w:val="20"/>
                <w:szCs w:val="20"/>
              </w:rPr>
              <w:t>Б</w:t>
            </w:r>
          </w:p>
        </w:tc>
      </w:tr>
      <w:tr w:rsidR="006C3E64" w:rsidRPr="008170D7" w:rsidTr="006C3E64">
        <w:tc>
          <w:tcPr>
            <w:tcW w:w="702" w:type="dxa"/>
            <w:shd w:val="clear" w:color="auto" w:fill="auto"/>
          </w:tcPr>
          <w:p w:rsidR="006C3E64" w:rsidRPr="00BC13C4" w:rsidRDefault="006C3E64" w:rsidP="00DB2764">
            <w:pPr>
              <w:contextualSpacing/>
              <w:rPr>
                <w:rFonts w:eastAsiaTheme="minorHAnsi"/>
                <w:sz w:val="20"/>
                <w:szCs w:val="20"/>
                <w:lang w:val="en-US"/>
              </w:rPr>
            </w:pPr>
            <w:r>
              <w:rPr>
                <w:rFonts w:eastAsiaTheme="minorHAnsi"/>
                <w:sz w:val="20"/>
                <w:szCs w:val="20"/>
                <w:lang w:val="en-US"/>
              </w:rPr>
              <w:t>4</w:t>
            </w:r>
          </w:p>
        </w:tc>
        <w:tc>
          <w:tcPr>
            <w:tcW w:w="10066" w:type="dxa"/>
          </w:tcPr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 xml:space="preserve">Какие обязанности возложены на инструктора-проводника при контроле безопасности туристов на маршруте? </w:t>
            </w:r>
          </w:p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 xml:space="preserve">А) Информировать туристов о личной гигиене </w:t>
            </w:r>
          </w:p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Б) Контролировать соблюдение правил поведения и пользования оборудованием</w:t>
            </w:r>
          </w:p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 xml:space="preserve">В) Следить за целостностью облицовки салона транспортного средства </w:t>
            </w:r>
          </w:p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Г) Настроить кондиционер на оптимальную температуру</w:t>
            </w:r>
          </w:p>
        </w:tc>
        <w:tc>
          <w:tcPr>
            <w:tcW w:w="2127" w:type="dxa"/>
          </w:tcPr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Б</w:t>
            </w:r>
          </w:p>
        </w:tc>
        <w:tc>
          <w:tcPr>
            <w:tcW w:w="2126" w:type="dxa"/>
          </w:tcPr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Б</w:t>
            </w:r>
          </w:p>
        </w:tc>
      </w:tr>
      <w:tr w:rsidR="006C3E64" w:rsidRPr="008170D7" w:rsidTr="006C3E64">
        <w:tc>
          <w:tcPr>
            <w:tcW w:w="702" w:type="dxa"/>
            <w:shd w:val="clear" w:color="auto" w:fill="auto"/>
          </w:tcPr>
          <w:p w:rsidR="006C3E64" w:rsidRPr="00BC13C4" w:rsidRDefault="006C3E64" w:rsidP="00DB2764">
            <w:pPr>
              <w:contextualSpacing/>
              <w:rPr>
                <w:rFonts w:eastAsiaTheme="minorHAnsi"/>
                <w:sz w:val="20"/>
                <w:szCs w:val="20"/>
                <w:lang w:val="en-US"/>
              </w:rPr>
            </w:pPr>
            <w:r>
              <w:rPr>
                <w:rFonts w:eastAsia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10066" w:type="dxa"/>
          </w:tcPr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Как называется минимальное расстояние, необходимое для полной остановки автомобиля при торможении?</w:t>
            </w:r>
          </w:p>
        </w:tc>
        <w:tc>
          <w:tcPr>
            <w:tcW w:w="2127" w:type="dxa"/>
          </w:tcPr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Тормозной путь</w:t>
            </w:r>
          </w:p>
        </w:tc>
        <w:tc>
          <w:tcPr>
            <w:tcW w:w="2126" w:type="dxa"/>
          </w:tcPr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Дан верный ответ</w:t>
            </w:r>
          </w:p>
        </w:tc>
      </w:tr>
      <w:tr w:rsidR="006C3E64" w:rsidRPr="008170D7" w:rsidTr="006C3E64">
        <w:tc>
          <w:tcPr>
            <w:tcW w:w="702" w:type="dxa"/>
            <w:shd w:val="clear" w:color="auto" w:fill="auto"/>
          </w:tcPr>
          <w:p w:rsidR="006C3E64" w:rsidRPr="00BC13C4" w:rsidRDefault="006C3E64" w:rsidP="00DB2764">
            <w:pPr>
              <w:contextualSpacing/>
              <w:rPr>
                <w:rFonts w:eastAsiaTheme="minorHAnsi"/>
                <w:sz w:val="20"/>
                <w:szCs w:val="20"/>
                <w:lang w:val="en-US"/>
              </w:rPr>
            </w:pPr>
            <w:r>
              <w:rPr>
                <w:rFonts w:eastAsia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10066" w:type="dxa"/>
          </w:tcPr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Как называется регулярная процедура контроля технических характеристик автомобиля, необходимая для допуска к участию в дорожном движении?</w:t>
            </w:r>
          </w:p>
        </w:tc>
        <w:tc>
          <w:tcPr>
            <w:tcW w:w="2127" w:type="dxa"/>
          </w:tcPr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Технический осмотр</w:t>
            </w:r>
          </w:p>
        </w:tc>
        <w:tc>
          <w:tcPr>
            <w:tcW w:w="2126" w:type="dxa"/>
          </w:tcPr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Наличие слов и словосочетаний:</w:t>
            </w:r>
          </w:p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Технический осмотр</w:t>
            </w:r>
          </w:p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Техосмотр</w:t>
            </w:r>
          </w:p>
        </w:tc>
      </w:tr>
      <w:tr w:rsidR="006C3E64" w:rsidRPr="008170D7" w:rsidTr="006C3E64">
        <w:tc>
          <w:tcPr>
            <w:tcW w:w="702" w:type="dxa"/>
            <w:shd w:val="clear" w:color="auto" w:fill="auto"/>
          </w:tcPr>
          <w:p w:rsidR="006C3E64" w:rsidRPr="00BC13C4" w:rsidRDefault="006C3E64" w:rsidP="00DB2764">
            <w:pPr>
              <w:contextualSpacing/>
              <w:rPr>
                <w:rFonts w:eastAsiaTheme="minorHAnsi"/>
                <w:sz w:val="20"/>
                <w:szCs w:val="20"/>
                <w:lang w:val="en-US"/>
              </w:rPr>
            </w:pPr>
            <w:r>
              <w:rPr>
                <w:rFonts w:eastAsiaTheme="minorHAnsi"/>
                <w:sz w:val="20"/>
                <w:szCs w:val="20"/>
                <w:lang w:val="en-US"/>
              </w:rPr>
              <w:t>7</w:t>
            </w:r>
          </w:p>
        </w:tc>
        <w:tc>
          <w:tcPr>
            <w:tcW w:w="10066" w:type="dxa"/>
          </w:tcPr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Какая характеристика автомобиля определяется расстоянием от нижней точки корпуса до дороги?</w:t>
            </w:r>
          </w:p>
        </w:tc>
        <w:tc>
          <w:tcPr>
            <w:tcW w:w="2127" w:type="dxa"/>
          </w:tcPr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Клиренс (Дорожный просвет)</w:t>
            </w:r>
          </w:p>
        </w:tc>
        <w:tc>
          <w:tcPr>
            <w:tcW w:w="2126" w:type="dxa"/>
          </w:tcPr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1 из альтернатив:</w:t>
            </w:r>
          </w:p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 xml:space="preserve">Клиренс </w:t>
            </w:r>
          </w:p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Дорожный просвет</w:t>
            </w:r>
          </w:p>
        </w:tc>
      </w:tr>
      <w:tr w:rsidR="006C3E64" w:rsidRPr="008170D7" w:rsidTr="006C3E64">
        <w:tc>
          <w:tcPr>
            <w:tcW w:w="702" w:type="dxa"/>
            <w:shd w:val="clear" w:color="auto" w:fill="auto"/>
          </w:tcPr>
          <w:p w:rsidR="006C3E64" w:rsidRPr="00BC13C4" w:rsidRDefault="006C3E64" w:rsidP="00DB2764">
            <w:pPr>
              <w:contextualSpacing/>
              <w:rPr>
                <w:rFonts w:eastAsiaTheme="minorHAnsi"/>
                <w:sz w:val="20"/>
                <w:szCs w:val="20"/>
                <w:lang w:val="en-US"/>
              </w:rPr>
            </w:pPr>
            <w:r>
              <w:rPr>
                <w:rFonts w:eastAsiaTheme="minorHAnsi"/>
                <w:sz w:val="20"/>
                <w:szCs w:val="20"/>
                <w:lang w:val="en-US"/>
              </w:rPr>
              <w:t>8</w:t>
            </w:r>
          </w:p>
        </w:tc>
        <w:tc>
          <w:tcPr>
            <w:tcW w:w="10066" w:type="dxa"/>
          </w:tcPr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Маршрут запланирован в малонаселённом горном районе, где затруднён доступ к заправочным станциям. Какой дополнительный аксессуар нужен автомобилю для увеличения дальности хода?</w:t>
            </w:r>
          </w:p>
        </w:tc>
        <w:tc>
          <w:tcPr>
            <w:tcW w:w="2127" w:type="dxa"/>
          </w:tcPr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Дополнительный бак (канистра) для топлива</w:t>
            </w:r>
          </w:p>
        </w:tc>
        <w:tc>
          <w:tcPr>
            <w:tcW w:w="2126" w:type="dxa"/>
          </w:tcPr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Наличие слов и словосочетаний:</w:t>
            </w:r>
          </w:p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Канистра</w:t>
            </w:r>
          </w:p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бак</w:t>
            </w:r>
          </w:p>
        </w:tc>
      </w:tr>
      <w:tr w:rsidR="006C3E64" w:rsidRPr="008170D7" w:rsidTr="006C3E64">
        <w:tc>
          <w:tcPr>
            <w:tcW w:w="702" w:type="dxa"/>
            <w:shd w:val="clear" w:color="auto" w:fill="auto"/>
          </w:tcPr>
          <w:p w:rsidR="006C3E64" w:rsidRPr="00BC13C4" w:rsidRDefault="006C3E64" w:rsidP="00DB2764">
            <w:pPr>
              <w:contextualSpacing/>
              <w:rPr>
                <w:rFonts w:eastAsiaTheme="minorHAnsi"/>
                <w:sz w:val="20"/>
                <w:szCs w:val="20"/>
                <w:lang w:val="en-US"/>
              </w:rPr>
            </w:pPr>
            <w:r>
              <w:rPr>
                <w:rFonts w:eastAsiaTheme="minorHAnsi"/>
                <w:sz w:val="20"/>
                <w:szCs w:val="20"/>
                <w:lang w:val="en-US"/>
              </w:rPr>
              <w:t>9</w:t>
            </w:r>
          </w:p>
        </w:tc>
        <w:tc>
          <w:tcPr>
            <w:tcW w:w="10066" w:type="dxa"/>
          </w:tcPr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Необходимо организовать перевозку группы туристов из 30 человек с большим количеством багажа. Какой тип кузова транспортного средства подойдёт наилучшим образом?</w:t>
            </w:r>
          </w:p>
        </w:tc>
        <w:tc>
          <w:tcPr>
            <w:tcW w:w="2127" w:type="dxa"/>
          </w:tcPr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Автобус с багажным отсеком</w:t>
            </w:r>
          </w:p>
        </w:tc>
        <w:tc>
          <w:tcPr>
            <w:tcW w:w="2126" w:type="dxa"/>
          </w:tcPr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Наличие слов и словосочетаний:</w:t>
            </w:r>
          </w:p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Автобус</w:t>
            </w:r>
          </w:p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Туристский автобус</w:t>
            </w:r>
          </w:p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Автобус с багажным отсеком</w:t>
            </w:r>
          </w:p>
        </w:tc>
      </w:tr>
      <w:tr w:rsidR="006C3E64" w:rsidRPr="008170D7" w:rsidTr="006C3E64">
        <w:tc>
          <w:tcPr>
            <w:tcW w:w="702" w:type="dxa"/>
            <w:shd w:val="clear" w:color="auto" w:fill="auto"/>
          </w:tcPr>
          <w:p w:rsidR="006C3E64" w:rsidRPr="00BC13C4" w:rsidRDefault="006C3E64" w:rsidP="00DB2764">
            <w:pPr>
              <w:contextualSpacing/>
              <w:rPr>
                <w:rFonts w:eastAsiaTheme="minorHAnsi"/>
                <w:sz w:val="20"/>
                <w:szCs w:val="20"/>
                <w:lang w:val="en-US"/>
              </w:rPr>
            </w:pPr>
            <w:r>
              <w:rPr>
                <w:rFonts w:eastAsia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10066" w:type="dxa"/>
          </w:tcPr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rStyle w:val="sc-kjecyx"/>
                <w:spacing w:val="-5"/>
                <w:sz w:val="20"/>
                <w:szCs w:val="20"/>
                <w:bdr w:val="none" w:sz="0" w:space="0" w:color="auto" w:frame="1"/>
              </w:rPr>
              <w:t xml:space="preserve">В </w:t>
            </w:r>
            <w:r w:rsidRPr="002B0910">
              <w:rPr>
                <w:sz w:val="20"/>
                <w:szCs w:val="20"/>
              </w:rPr>
              <w:t>процессе движения туристского микроавтобуса пассажиры начинают жаловаться на плохую вентиляцию.</w:t>
            </w:r>
            <w:r>
              <w:rPr>
                <w:sz w:val="20"/>
                <w:szCs w:val="20"/>
              </w:rPr>
              <w:t xml:space="preserve"> </w:t>
            </w:r>
            <w:r w:rsidRPr="002B0910">
              <w:rPr>
                <w:sz w:val="20"/>
                <w:szCs w:val="20"/>
              </w:rPr>
              <w:t xml:space="preserve">Какой механизм позволит оперативно наладить циркуляцию воздуха?  </w:t>
            </w:r>
          </w:p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 xml:space="preserve">Ответ: </w:t>
            </w:r>
          </w:p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Кондиционер или система вентиляции</w:t>
            </w:r>
          </w:p>
        </w:tc>
        <w:tc>
          <w:tcPr>
            <w:tcW w:w="2126" w:type="dxa"/>
          </w:tcPr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1 из альтернатив:</w:t>
            </w:r>
          </w:p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 xml:space="preserve">Кондиционер </w:t>
            </w:r>
          </w:p>
          <w:p w:rsidR="006C3E64" w:rsidRPr="002B0910" w:rsidRDefault="006C3E64" w:rsidP="00DB2764">
            <w:pPr>
              <w:jc w:val="center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Система вентиляции</w:t>
            </w:r>
          </w:p>
        </w:tc>
      </w:tr>
    </w:tbl>
    <w:p w:rsidR="006C3E64" w:rsidRDefault="006C3E64" w:rsidP="006C3E64">
      <w:pPr>
        <w:tabs>
          <w:tab w:val="left" w:pos="2774"/>
        </w:tabs>
        <w:rPr>
          <w:color w:val="FF0000"/>
        </w:rPr>
      </w:pPr>
    </w:p>
    <w:p w:rsidR="006C3E64" w:rsidRDefault="006C3E64" w:rsidP="006C3E64">
      <w:pPr>
        <w:tabs>
          <w:tab w:val="left" w:pos="480"/>
        </w:tabs>
      </w:pPr>
    </w:p>
    <w:p w:rsidR="006C3E64" w:rsidRPr="006C3E64" w:rsidRDefault="006C3E64" w:rsidP="006C3E64">
      <w:pPr>
        <w:tabs>
          <w:tab w:val="left" w:pos="2774"/>
        </w:tabs>
        <w:jc w:val="center"/>
        <w:rPr>
          <w:b/>
        </w:rPr>
      </w:pPr>
      <w:r w:rsidRPr="006C3E64">
        <w:rPr>
          <w:b/>
        </w:rPr>
        <w:t>МДК.03.02 Транспортные услуги в туризме</w:t>
      </w:r>
    </w:p>
    <w:p w:rsidR="006C3E64" w:rsidRPr="006C3E64" w:rsidRDefault="006C3E64" w:rsidP="006C3E64">
      <w:pPr>
        <w:tabs>
          <w:tab w:val="left" w:pos="480"/>
        </w:tabs>
        <w:rPr>
          <w:b/>
        </w:rPr>
      </w:pPr>
      <w:bookmarkStart w:id="0" w:name="_GoBack"/>
      <w:bookmarkEnd w:id="0"/>
    </w:p>
    <w:tbl>
      <w:tblPr>
        <w:tblStyle w:val="a3"/>
        <w:tblpPr w:leftFromText="180" w:rightFromText="180" w:vertAnchor="page" w:horzAnchor="margin" w:tblpY="751"/>
        <w:tblW w:w="15307" w:type="dxa"/>
        <w:tblLook w:val="04A0" w:firstRow="1" w:lastRow="0" w:firstColumn="1" w:lastColumn="0" w:noHBand="0" w:noVBand="1"/>
      </w:tblPr>
      <w:tblGrid>
        <w:gridCol w:w="702"/>
        <w:gridCol w:w="8791"/>
        <w:gridCol w:w="83"/>
        <w:gridCol w:w="3177"/>
        <w:gridCol w:w="142"/>
        <w:gridCol w:w="2412"/>
      </w:tblGrid>
      <w:tr w:rsidR="006C3E64" w:rsidRPr="008170D7" w:rsidTr="00DB2764">
        <w:tc>
          <w:tcPr>
            <w:tcW w:w="15307" w:type="dxa"/>
            <w:gridSpan w:val="6"/>
            <w:shd w:val="clear" w:color="auto" w:fill="auto"/>
          </w:tcPr>
          <w:p w:rsidR="006C3E64" w:rsidRPr="008170D7" w:rsidRDefault="006C3E64" w:rsidP="00DB2764">
            <w:pPr>
              <w:jc w:val="both"/>
              <w:rPr>
                <w:rFonts w:eastAsiaTheme="minorHAnsi"/>
                <w:b/>
                <w:sz w:val="20"/>
                <w:szCs w:val="20"/>
              </w:rPr>
            </w:pPr>
            <w:r w:rsidRPr="008170D7">
              <w:rPr>
                <w:rFonts w:eastAsia="Calibri"/>
                <w:b/>
                <w:sz w:val="20"/>
                <w:szCs w:val="20"/>
              </w:rPr>
              <w:lastRenderedPageBreak/>
              <w:t xml:space="preserve">ДПК 3.1 </w:t>
            </w:r>
            <w:r w:rsidRPr="008170D7">
              <w:rPr>
                <w:b/>
                <w:bCs/>
                <w:sz w:val="20"/>
                <w:szCs w:val="20"/>
              </w:rPr>
              <w:t>РАЗРАБАТЫВАТЬ И ПЛАНИРОВАТЬ МАРШРУТ ПРИ ЗАНЯТИЯХ ТУРИЗМОМ НА ТРАНСПОРТНЫХ СРЕДСТВАХ С УЧЕТОМ ФИЗИКО-ГЕОГРАФИЧЕСКИХ ОСОБЕННОСТЕЙ РАЙОНА ПРОХОЖДЕНИЯ И СОПУТСТВУЮЩИХ ПОТЕНЦИАЛЬНЫХ РИСКОВ</w:t>
            </w:r>
          </w:p>
        </w:tc>
      </w:tr>
      <w:tr w:rsidR="006C3E64" w:rsidRPr="008170D7" w:rsidTr="00DB2764">
        <w:trPr>
          <w:tblHeader/>
        </w:trPr>
        <w:tc>
          <w:tcPr>
            <w:tcW w:w="702" w:type="dxa"/>
            <w:shd w:val="clear" w:color="auto" w:fill="auto"/>
            <w:vAlign w:val="center"/>
          </w:tcPr>
          <w:p w:rsidR="006C3E64" w:rsidRPr="008170D7" w:rsidRDefault="006C3E64" w:rsidP="00DB2764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8170D7">
              <w:rPr>
                <w:rFonts w:eastAsiaTheme="minorHAnsi"/>
                <w:b/>
                <w:sz w:val="20"/>
                <w:szCs w:val="20"/>
              </w:rPr>
              <w:t>№ п/п</w:t>
            </w:r>
          </w:p>
        </w:tc>
        <w:tc>
          <w:tcPr>
            <w:tcW w:w="8874" w:type="dxa"/>
            <w:gridSpan w:val="2"/>
            <w:shd w:val="clear" w:color="auto" w:fill="auto"/>
            <w:vAlign w:val="center"/>
          </w:tcPr>
          <w:p w:rsidR="006C3E64" w:rsidRPr="008170D7" w:rsidRDefault="006C3E64" w:rsidP="00DB2764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8170D7">
              <w:rPr>
                <w:rFonts w:eastAsiaTheme="minorHAnsi"/>
                <w:b/>
                <w:sz w:val="20"/>
                <w:szCs w:val="20"/>
              </w:rPr>
              <w:t>Задание</w:t>
            </w:r>
          </w:p>
        </w:tc>
        <w:tc>
          <w:tcPr>
            <w:tcW w:w="3319" w:type="dxa"/>
            <w:gridSpan w:val="2"/>
            <w:shd w:val="clear" w:color="auto" w:fill="auto"/>
            <w:vAlign w:val="center"/>
          </w:tcPr>
          <w:p w:rsidR="006C3E64" w:rsidRPr="008170D7" w:rsidRDefault="006C3E64" w:rsidP="00DB2764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8170D7">
              <w:rPr>
                <w:rFonts w:eastAsiaTheme="minorHAnsi"/>
                <w:b/>
                <w:sz w:val="20"/>
                <w:szCs w:val="20"/>
              </w:rPr>
              <w:t>Ключ к заданию / Эталонный ответ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6C3E64" w:rsidRPr="008170D7" w:rsidRDefault="006C3E64" w:rsidP="00DB2764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8170D7">
              <w:rPr>
                <w:rFonts w:eastAsiaTheme="minorHAnsi"/>
                <w:b/>
                <w:sz w:val="20"/>
                <w:szCs w:val="20"/>
              </w:rPr>
              <w:t>Критерии оценивания</w:t>
            </w:r>
          </w:p>
        </w:tc>
      </w:tr>
      <w:tr w:rsidR="006C3E64" w:rsidRPr="008170D7" w:rsidTr="00DB2764">
        <w:tc>
          <w:tcPr>
            <w:tcW w:w="702" w:type="dxa"/>
            <w:shd w:val="clear" w:color="auto" w:fill="auto"/>
          </w:tcPr>
          <w:p w:rsidR="006C3E64" w:rsidRPr="008170D7" w:rsidRDefault="006C3E64" w:rsidP="00DB2764">
            <w:pPr>
              <w:contextualSpacing/>
              <w:rPr>
                <w:rFonts w:eastAsiaTheme="minorHAnsi"/>
                <w:sz w:val="20"/>
                <w:szCs w:val="20"/>
              </w:rPr>
            </w:pPr>
            <w:r w:rsidRPr="008170D7">
              <w:rPr>
                <w:rFonts w:eastAsiaTheme="minorHAnsi"/>
                <w:sz w:val="20"/>
                <w:szCs w:val="20"/>
              </w:rPr>
              <w:t>1.</w:t>
            </w:r>
          </w:p>
          <w:p w:rsidR="006C3E64" w:rsidRPr="008170D7" w:rsidRDefault="006C3E64" w:rsidP="00DB2764">
            <w:pPr>
              <w:contextualSpacing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8874" w:type="dxa"/>
            <w:gridSpan w:val="2"/>
          </w:tcPr>
          <w:p w:rsidR="006C3E64" w:rsidRPr="00CC0C3D" w:rsidRDefault="006C3E64" w:rsidP="00DB2764">
            <w:pPr>
              <w:pStyle w:val="a4"/>
              <w:widowControl w:val="0"/>
              <w:spacing w:after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C3D">
              <w:rPr>
                <w:rFonts w:ascii="Times New Roman" w:hAnsi="Times New Roman" w:cs="Times New Roman"/>
                <w:sz w:val="20"/>
                <w:szCs w:val="20"/>
              </w:rPr>
              <w:t>Выбранный туристский маршрут по правилам безопасности должен:</w:t>
            </w:r>
          </w:p>
          <w:p w:rsidR="006C3E64" w:rsidRPr="00CC0C3D" w:rsidRDefault="006C3E64" w:rsidP="00DB2764">
            <w:pPr>
              <w:pStyle w:val="a4"/>
              <w:widowControl w:val="0"/>
              <w:spacing w:after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C3D">
              <w:rPr>
                <w:rFonts w:ascii="Times New Roman" w:hAnsi="Times New Roman" w:cs="Times New Roman"/>
                <w:sz w:val="20"/>
                <w:szCs w:val="20"/>
              </w:rPr>
              <w:t>А) проходить в непосредственной близости к городу</w:t>
            </w:r>
          </w:p>
          <w:p w:rsidR="006C3E64" w:rsidRPr="00CC0C3D" w:rsidRDefault="006C3E64" w:rsidP="00DB2764">
            <w:pPr>
              <w:pStyle w:val="a4"/>
              <w:widowControl w:val="0"/>
              <w:spacing w:after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C3D">
              <w:rPr>
                <w:rFonts w:ascii="Times New Roman" w:hAnsi="Times New Roman" w:cs="Times New Roman"/>
                <w:sz w:val="20"/>
                <w:szCs w:val="20"/>
              </w:rPr>
              <w:t>Б) соответствовать уровню подготовки и возможностям участников</w:t>
            </w:r>
          </w:p>
          <w:p w:rsidR="006C3E64" w:rsidRPr="00CC0C3D" w:rsidRDefault="006C3E64" w:rsidP="00DB2764">
            <w:pPr>
              <w:pStyle w:val="a4"/>
              <w:widowControl w:val="0"/>
              <w:spacing w:after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C3D">
              <w:rPr>
                <w:rFonts w:ascii="Times New Roman" w:hAnsi="Times New Roman" w:cs="Times New Roman"/>
                <w:sz w:val="20"/>
                <w:szCs w:val="20"/>
              </w:rPr>
              <w:t>В) проходить вблизи от водных источников</w:t>
            </w:r>
          </w:p>
          <w:p w:rsidR="006C3E64" w:rsidRPr="008170D7" w:rsidRDefault="006C3E64" w:rsidP="00DB2764">
            <w:pPr>
              <w:jc w:val="both"/>
              <w:rPr>
                <w:sz w:val="20"/>
                <w:szCs w:val="20"/>
              </w:rPr>
            </w:pPr>
            <w:r w:rsidRPr="00CC0C3D">
              <w:rPr>
                <w:sz w:val="20"/>
                <w:szCs w:val="20"/>
              </w:rPr>
              <w:t>Г) иметь соответствующее количество участников</w:t>
            </w:r>
          </w:p>
        </w:tc>
        <w:tc>
          <w:tcPr>
            <w:tcW w:w="3319" w:type="dxa"/>
            <w:gridSpan w:val="2"/>
          </w:tcPr>
          <w:p w:rsidR="006C3E64" w:rsidRPr="00CC0C3D" w:rsidRDefault="006C3E64" w:rsidP="00DB2764">
            <w:pPr>
              <w:widowControl w:val="0"/>
              <w:jc w:val="center"/>
              <w:rPr>
                <w:sz w:val="20"/>
                <w:szCs w:val="20"/>
              </w:rPr>
            </w:pPr>
            <w:r w:rsidRPr="00CC0C3D">
              <w:rPr>
                <w:sz w:val="20"/>
                <w:szCs w:val="20"/>
              </w:rPr>
              <w:t>Б</w:t>
            </w:r>
          </w:p>
          <w:p w:rsidR="006C3E64" w:rsidRPr="008170D7" w:rsidRDefault="006C3E64" w:rsidP="00DB2764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412" w:type="dxa"/>
          </w:tcPr>
          <w:p w:rsidR="006C3E64" w:rsidRPr="00CC0C3D" w:rsidRDefault="006C3E64" w:rsidP="00DB2764">
            <w:pPr>
              <w:widowControl w:val="0"/>
              <w:jc w:val="center"/>
              <w:rPr>
                <w:sz w:val="20"/>
                <w:szCs w:val="20"/>
              </w:rPr>
            </w:pPr>
            <w:r w:rsidRPr="00CC0C3D">
              <w:rPr>
                <w:sz w:val="20"/>
                <w:szCs w:val="20"/>
              </w:rPr>
              <w:t>Б</w:t>
            </w:r>
          </w:p>
          <w:p w:rsidR="006C3E64" w:rsidRPr="008170D7" w:rsidRDefault="006C3E64" w:rsidP="00DB2764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6C3E64" w:rsidRPr="008170D7" w:rsidTr="00DB2764">
        <w:tc>
          <w:tcPr>
            <w:tcW w:w="702" w:type="dxa"/>
            <w:shd w:val="clear" w:color="auto" w:fill="auto"/>
          </w:tcPr>
          <w:p w:rsidR="006C3E64" w:rsidRPr="008170D7" w:rsidRDefault="006C3E64" w:rsidP="00DB2764">
            <w:pPr>
              <w:contextualSpacing/>
              <w:rPr>
                <w:rFonts w:eastAsiaTheme="minorHAnsi"/>
                <w:sz w:val="20"/>
                <w:szCs w:val="20"/>
              </w:rPr>
            </w:pPr>
            <w:r w:rsidRPr="008170D7">
              <w:rPr>
                <w:rFonts w:eastAsiaTheme="minorHAnsi"/>
                <w:sz w:val="20"/>
                <w:szCs w:val="20"/>
              </w:rPr>
              <w:t>2.</w:t>
            </w:r>
          </w:p>
        </w:tc>
        <w:tc>
          <w:tcPr>
            <w:tcW w:w="8874" w:type="dxa"/>
            <w:gridSpan w:val="2"/>
          </w:tcPr>
          <w:p w:rsidR="006C3E64" w:rsidRPr="00CC0C3D" w:rsidRDefault="006C3E64" w:rsidP="00DB2764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CC0C3D">
              <w:rPr>
                <w:bCs/>
                <w:sz w:val="20"/>
                <w:szCs w:val="20"/>
              </w:rPr>
              <w:t>Договор перевозки</w:t>
            </w:r>
            <w:r>
              <w:rPr>
                <w:bCs/>
                <w:sz w:val="20"/>
                <w:szCs w:val="20"/>
              </w:rPr>
              <w:t>, оформление которого является неотъемлемой частью планирования маршрута при занятиях туризмом на транспортных средствах, представляет собой:</w:t>
            </w:r>
          </w:p>
          <w:p w:rsidR="006C3E64" w:rsidRPr="00CC0C3D" w:rsidRDefault="006C3E64" w:rsidP="00DB2764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CC0C3D">
              <w:rPr>
                <w:bCs/>
                <w:sz w:val="20"/>
                <w:szCs w:val="20"/>
              </w:rPr>
              <w:t>А) соглашение, по которому продавец передает товар покупателю, а он обязуется уплатить за товар</w:t>
            </w:r>
          </w:p>
          <w:p w:rsidR="006C3E64" w:rsidRPr="00CC0C3D" w:rsidRDefault="006C3E64" w:rsidP="00DB2764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CC0C3D">
              <w:rPr>
                <w:bCs/>
                <w:sz w:val="20"/>
                <w:szCs w:val="20"/>
              </w:rPr>
              <w:t>Б) соглашение между транспортными организациями и покупателями о перевозке товаров от производителя к потребителю</w:t>
            </w:r>
          </w:p>
          <w:p w:rsidR="006C3E64" w:rsidRPr="00CC0C3D" w:rsidRDefault="006C3E64" w:rsidP="00DB2764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CC0C3D">
              <w:rPr>
                <w:bCs/>
                <w:sz w:val="20"/>
                <w:szCs w:val="20"/>
              </w:rPr>
              <w:t>В) соглашение, по которому перевозчик принимает на себя обязательства перевести обусловленный груз своими средствами от места отправления до места назначения в установленные сроки, а отправитель обязуется уплатить за перевозку установленную плату</w:t>
            </w:r>
          </w:p>
          <w:p w:rsidR="006C3E64" w:rsidRPr="008170D7" w:rsidRDefault="006C3E64" w:rsidP="00DB2764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CC0C3D">
              <w:rPr>
                <w:bCs/>
                <w:sz w:val="20"/>
                <w:szCs w:val="20"/>
              </w:rPr>
              <w:t>Г) расписка перевозчика в получении груза</w:t>
            </w:r>
          </w:p>
        </w:tc>
        <w:tc>
          <w:tcPr>
            <w:tcW w:w="3319" w:type="dxa"/>
            <w:gridSpan w:val="2"/>
          </w:tcPr>
          <w:p w:rsidR="006C3E64" w:rsidRPr="00CC0C3D" w:rsidRDefault="006C3E64" w:rsidP="00DB2764">
            <w:pPr>
              <w:widowControl w:val="0"/>
              <w:jc w:val="center"/>
              <w:rPr>
                <w:sz w:val="20"/>
                <w:szCs w:val="20"/>
              </w:rPr>
            </w:pPr>
            <w:r w:rsidRPr="00CC0C3D">
              <w:rPr>
                <w:sz w:val="20"/>
                <w:szCs w:val="20"/>
              </w:rPr>
              <w:t>В</w:t>
            </w:r>
          </w:p>
          <w:p w:rsidR="006C3E64" w:rsidRPr="008170D7" w:rsidRDefault="006C3E64" w:rsidP="00DB2764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412" w:type="dxa"/>
          </w:tcPr>
          <w:p w:rsidR="006C3E64" w:rsidRPr="00CC0C3D" w:rsidRDefault="006C3E64" w:rsidP="00DB2764">
            <w:pPr>
              <w:widowControl w:val="0"/>
              <w:jc w:val="center"/>
              <w:rPr>
                <w:sz w:val="20"/>
                <w:szCs w:val="20"/>
              </w:rPr>
            </w:pPr>
            <w:r w:rsidRPr="00CC0C3D">
              <w:rPr>
                <w:sz w:val="20"/>
                <w:szCs w:val="20"/>
              </w:rPr>
              <w:t>В</w:t>
            </w:r>
          </w:p>
          <w:p w:rsidR="006C3E64" w:rsidRPr="008170D7" w:rsidRDefault="006C3E64" w:rsidP="00DB2764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6C3E64" w:rsidRPr="008170D7" w:rsidTr="00DB2764">
        <w:tc>
          <w:tcPr>
            <w:tcW w:w="702" w:type="dxa"/>
            <w:shd w:val="clear" w:color="auto" w:fill="auto"/>
          </w:tcPr>
          <w:p w:rsidR="006C3E64" w:rsidRPr="008170D7" w:rsidRDefault="006C3E64" w:rsidP="00DB2764">
            <w:pPr>
              <w:contextualSpacing/>
              <w:rPr>
                <w:rFonts w:eastAsiaTheme="minorHAnsi"/>
                <w:sz w:val="20"/>
                <w:szCs w:val="20"/>
              </w:rPr>
            </w:pPr>
            <w:r w:rsidRPr="008170D7">
              <w:rPr>
                <w:rFonts w:eastAsiaTheme="minorHAnsi"/>
                <w:sz w:val="20"/>
                <w:szCs w:val="20"/>
              </w:rPr>
              <w:t>3.</w:t>
            </w:r>
          </w:p>
        </w:tc>
        <w:tc>
          <w:tcPr>
            <w:tcW w:w="8874" w:type="dxa"/>
            <w:gridSpan w:val="2"/>
          </w:tcPr>
          <w:p w:rsidR="006C3E64" w:rsidRPr="00CC0C3D" w:rsidRDefault="006C3E64" w:rsidP="00DB2764">
            <w:pPr>
              <w:widowControl w:val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При планировании маршрута, следует учитывать н</w:t>
            </w:r>
            <w:r w:rsidRPr="00CC0C3D">
              <w:rPr>
                <w:rFonts w:eastAsia="Calibri"/>
                <w:sz w:val="20"/>
                <w:szCs w:val="20"/>
              </w:rPr>
              <w:t>а каком виде транспорта организуется большая часть экскурсий в туристских центрах</w:t>
            </w:r>
            <w:r>
              <w:rPr>
                <w:rFonts w:eastAsia="Calibri"/>
                <w:sz w:val="20"/>
                <w:szCs w:val="20"/>
              </w:rPr>
              <w:t>. Укажите вид</w:t>
            </w:r>
            <w:r w:rsidRPr="00CC0C3D">
              <w:rPr>
                <w:rFonts w:eastAsia="Calibri"/>
                <w:sz w:val="20"/>
                <w:szCs w:val="20"/>
              </w:rPr>
              <w:t>:</w:t>
            </w:r>
          </w:p>
          <w:p w:rsidR="006C3E64" w:rsidRPr="00CC0C3D" w:rsidRDefault="006C3E64" w:rsidP="00DB2764">
            <w:pPr>
              <w:widowControl w:val="0"/>
              <w:jc w:val="both"/>
              <w:rPr>
                <w:rFonts w:eastAsia="Calibri"/>
                <w:sz w:val="20"/>
                <w:szCs w:val="20"/>
              </w:rPr>
            </w:pPr>
            <w:r w:rsidRPr="00CC0C3D">
              <w:rPr>
                <w:rFonts w:eastAsia="Calibri"/>
                <w:sz w:val="20"/>
                <w:szCs w:val="20"/>
              </w:rPr>
              <w:t>А) такси</w:t>
            </w:r>
          </w:p>
          <w:p w:rsidR="006C3E64" w:rsidRPr="00CC0C3D" w:rsidRDefault="006C3E64" w:rsidP="00DB2764">
            <w:pPr>
              <w:widowControl w:val="0"/>
              <w:jc w:val="both"/>
              <w:rPr>
                <w:rFonts w:eastAsia="Calibri"/>
                <w:sz w:val="20"/>
                <w:szCs w:val="20"/>
              </w:rPr>
            </w:pPr>
            <w:r w:rsidRPr="00CC0C3D">
              <w:rPr>
                <w:rFonts w:eastAsia="Calibri"/>
                <w:sz w:val="20"/>
                <w:szCs w:val="20"/>
              </w:rPr>
              <w:t>Б) автобус</w:t>
            </w:r>
          </w:p>
          <w:p w:rsidR="006C3E64" w:rsidRPr="008170D7" w:rsidRDefault="006C3E64" w:rsidP="00DB2764">
            <w:pPr>
              <w:pStyle w:val="a4"/>
              <w:widowControl w:val="0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CC0C3D">
              <w:rPr>
                <w:rFonts w:ascii="Times New Roman" w:eastAsia="Calibri" w:hAnsi="Times New Roman" w:cs="Times New Roman"/>
                <w:sz w:val="20"/>
                <w:szCs w:val="20"/>
              </w:rPr>
              <w:t>В) велосипед</w:t>
            </w:r>
          </w:p>
        </w:tc>
        <w:tc>
          <w:tcPr>
            <w:tcW w:w="3319" w:type="dxa"/>
            <w:gridSpan w:val="2"/>
          </w:tcPr>
          <w:p w:rsidR="006C3E64" w:rsidRPr="008170D7" w:rsidRDefault="006C3E64" w:rsidP="00DB2764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CC0C3D">
              <w:rPr>
                <w:rFonts w:eastAsia="Calibri"/>
                <w:sz w:val="20"/>
                <w:szCs w:val="20"/>
              </w:rPr>
              <w:t>Б</w:t>
            </w:r>
          </w:p>
        </w:tc>
        <w:tc>
          <w:tcPr>
            <w:tcW w:w="2412" w:type="dxa"/>
          </w:tcPr>
          <w:p w:rsidR="006C3E64" w:rsidRPr="008170D7" w:rsidRDefault="006C3E64" w:rsidP="00DB2764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CC0C3D">
              <w:rPr>
                <w:rFonts w:eastAsia="Calibri"/>
                <w:sz w:val="20"/>
                <w:szCs w:val="20"/>
              </w:rPr>
              <w:t>Б</w:t>
            </w:r>
          </w:p>
        </w:tc>
      </w:tr>
      <w:tr w:rsidR="006C3E64" w:rsidRPr="008170D7" w:rsidTr="00DB2764">
        <w:tc>
          <w:tcPr>
            <w:tcW w:w="702" w:type="dxa"/>
            <w:shd w:val="clear" w:color="auto" w:fill="auto"/>
          </w:tcPr>
          <w:p w:rsidR="006C3E64" w:rsidRPr="008170D7" w:rsidRDefault="006C3E64" w:rsidP="00DB2764">
            <w:pPr>
              <w:contextualSpacing/>
              <w:rPr>
                <w:rFonts w:eastAsiaTheme="minorHAnsi"/>
                <w:sz w:val="20"/>
                <w:szCs w:val="20"/>
              </w:rPr>
            </w:pPr>
            <w:r w:rsidRPr="008170D7">
              <w:rPr>
                <w:rFonts w:eastAsiaTheme="minorHAnsi"/>
                <w:sz w:val="20"/>
                <w:szCs w:val="20"/>
              </w:rPr>
              <w:t>4.</w:t>
            </w:r>
          </w:p>
        </w:tc>
        <w:tc>
          <w:tcPr>
            <w:tcW w:w="8874" w:type="dxa"/>
            <w:gridSpan w:val="2"/>
          </w:tcPr>
          <w:p w:rsidR="006C3E64" w:rsidRPr="00CC0C3D" w:rsidRDefault="006C3E64" w:rsidP="00DB2764">
            <w:pPr>
              <w:widowControl w:val="0"/>
              <w:jc w:val="both"/>
              <w:rPr>
                <w:sz w:val="20"/>
                <w:szCs w:val="20"/>
              </w:rPr>
            </w:pPr>
            <w:r w:rsidRPr="00CC0C3D">
              <w:rPr>
                <w:sz w:val="20"/>
                <w:szCs w:val="20"/>
              </w:rPr>
              <w:t>Найти соответствие между названиями и маршрутами поездов:</w:t>
            </w:r>
          </w:p>
          <w:p w:rsidR="006C3E64" w:rsidRPr="00CC0C3D" w:rsidRDefault="006C3E64" w:rsidP="00DB2764">
            <w:pPr>
              <w:widowControl w:val="0"/>
              <w:jc w:val="both"/>
              <w:rPr>
                <w:sz w:val="20"/>
                <w:szCs w:val="20"/>
              </w:rPr>
            </w:pPr>
            <w:r w:rsidRPr="00CC0C3D">
              <w:rPr>
                <w:sz w:val="20"/>
                <w:szCs w:val="20"/>
              </w:rPr>
              <w:t>1. «</w:t>
            </w:r>
            <w:proofErr w:type="gramStart"/>
            <w:r w:rsidRPr="00CC0C3D">
              <w:rPr>
                <w:sz w:val="20"/>
                <w:szCs w:val="20"/>
              </w:rPr>
              <w:t xml:space="preserve">Жигули»   </w:t>
            </w:r>
            <w:proofErr w:type="gramEnd"/>
            <w:r w:rsidRPr="00CC0C3D">
              <w:rPr>
                <w:sz w:val="20"/>
                <w:szCs w:val="20"/>
              </w:rPr>
              <w:t xml:space="preserve">               А) Санкт-Петербург - Москва</w:t>
            </w:r>
          </w:p>
          <w:p w:rsidR="006C3E64" w:rsidRPr="00CC0C3D" w:rsidRDefault="006C3E64" w:rsidP="00DB2764">
            <w:pPr>
              <w:widowControl w:val="0"/>
              <w:jc w:val="both"/>
              <w:rPr>
                <w:sz w:val="20"/>
                <w:szCs w:val="20"/>
              </w:rPr>
            </w:pPr>
            <w:r w:rsidRPr="00CC0C3D">
              <w:rPr>
                <w:sz w:val="20"/>
                <w:szCs w:val="20"/>
              </w:rPr>
              <w:t xml:space="preserve">2. «Красная </w:t>
            </w:r>
            <w:proofErr w:type="gramStart"/>
            <w:r w:rsidRPr="00CC0C3D">
              <w:rPr>
                <w:sz w:val="20"/>
                <w:szCs w:val="20"/>
              </w:rPr>
              <w:t xml:space="preserve">стрела»   </w:t>
            </w:r>
            <w:proofErr w:type="gramEnd"/>
            <w:r w:rsidRPr="00CC0C3D">
              <w:rPr>
                <w:sz w:val="20"/>
                <w:szCs w:val="20"/>
              </w:rPr>
              <w:t xml:space="preserve">  Б</w:t>
            </w:r>
            <w:r>
              <w:rPr>
                <w:sz w:val="20"/>
                <w:szCs w:val="20"/>
              </w:rPr>
              <w:t xml:space="preserve"> </w:t>
            </w:r>
            <w:r w:rsidRPr="00CC0C3D">
              <w:rPr>
                <w:sz w:val="20"/>
                <w:szCs w:val="20"/>
              </w:rPr>
              <w:t>)Челябинск-Москва</w:t>
            </w:r>
          </w:p>
          <w:p w:rsidR="006C3E64" w:rsidRPr="008170D7" w:rsidRDefault="006C3E64" w:rsidP="00DB2764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CC0C3D">
              <w:rPr>
                <w:sz w:val="20"/>
                <w:szCs w:val="20"/>
              </w:rPr>
              <w:t xml:space="preserve">3. «Южный </w:t>
            </w:r>
            <w:proofErr w:type="gramStart"/>
            <w:r w:rsidRPr="00CC0C3D">
              <w:rPr>
                <w:sz w:val="20"/>
                <w:szCs w:val="20"/>
              </w:rPr>
              <w:t xml:space="preserve">Урал»   </w:t>
            </w:r>
            <w:proofErr w:type="gramEnd"/>
            <w:r w:rsidRPr="00CC0C3D">
              <w:rPr>
                <w:sz w:val="20"/>
                <w:szCs w:val="20"/>
              </w:rPr>
              <w:t xml:space="preserve">     В)</w:t>
            </w:r>
            <w:r>
              <w:rPr>
                <w:sz w:val="20"/>
                <w:szCs w:val="20"/>
              </w:rPr>
              <w:t xml:space="preserve"> </w:t>
            </w:r>
            <w:r w:rsidRPr="00CC0C3D">
              <w:rPr>
                <w:sz w:val="20"/>
                <w:szCs w:val="20"/>
              </w:rPr>
              <w:t>Самара-Москва</w:t>
            </w:r>
          </w:p>
        </w:tc>
        <w:tc>
          <w:tcPr>
            <w:tcW w:w="3319" w:type="dxa"/>
            <w:gridSpan w:val="2"/>
          </w:tcPr>
          <w:p w:rsidR="006C3E64" w:rsidRPr="008170D7" w:rsidRDefault="006C3E64" w:rsidP="00DB2764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CC0C3D">
              <w:rPr>
                <w:sz w:val="20"/>
                <w:szCs w:val="20"/>
              </w:rPr>
              <w:t>1-В, 2-А, 3-Б</w:t>
            </w:r>
          </w:p>
        </w:tc>
        <w:tc>
          <w:tcPr>
            <w:tcW w:w="2412" w:type="dxa"/>
          </w:tcPr>
          <w:p w:rsidR="006C3E64" w:rsidRPr="008170D7" w:rsidRDefault="006C3E64" w:rsidP="00DB2764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CC0C3D">
              <w:rPr>
                <w:sz w:val="20"/>
                <w:szCs w:val="20"/>
              </w:rPr>
              <w:t>1-В, 2-А, 3-Б</w:t>
            </w:r>
          </w:p>
        </w:tc>
      </w:tr>
      <w:tr w:rsidR="006C3E64" w:rsidRPr="008170D7" w:rsidTr="00DB2764">
        <w:tc>
          <w:tcPr>
            <w:tcW w:w="702" w:type="dxa"/>
            <w:shd w:val="clear" w:color="auto" w:fill="auto"/>
          </w:tcPr>
          <w:p w:rsidR="006C3E64" w:rsidRPr="008170D7" w:rsidRDefault="006C3E64" w:rsidP="00DB2764">
            <w:pPr>
              <w:contextualSpacing/>
              <w:rPr>
                <w:rFonts w:eastAsiaTheme="minorHAnsi"/>
                <w:sz w:val="20"/>
                <w:szCs w:val="20"/>
              </w:rPr>
            </w:pPr>
            <w:r w:rsidRPr="008170D7">
              <w:rPr>
                <w:rFonts w:eastAsiaTheme="minorHAnsi"/>
                <w:sz w:val="20"/>
                <w:szCs w:val="20"/>
              </w:rPr>
              <w:t>5.</w:t>
            </w:r>
          </w:p>
        </w:tc>
        <w:tc>
          <w:tcPr>
            <w:tcW w:w="8874" w:type="dxa"/>
            <w:gridSpan w:val="2"/>
          </w:tcPr>
          <w:p w:rsidR="006C3E64" w:rsidRPr="008170D7" w:rsidRDefault="006C3E64" w:rsidP="00DB2764">
            <w:pPr>
              <w:jc w:val="both"/>
              <w:rPr>
                <w:sz w:val="20"/>
                <w:szCs w:val="20"/>
              </w:rPr>
            </w:pPr>
            <w:r w:rsidRPr="00CC0C3D">
              <w:rPr>
                <w:bCs/>
                <w:sz w:val="20"/>
                <w:szCs w:val="20"/>
              </w:rPr>
              <w:t>Как называется</w:t>
            </w:r>
            <w:r>
              <w:rPr>
                <w:bCs/>
                <w:sz w:val="20"/>
                <w:szCs w:val="20"/>
              </w:rPr>
              <w:t xml:space="preserve"> туристский</w:t>
            </w:r>
            <w:r w:rsidRPr="00CC0C3D">
              <w:rPr>
                <w:bCs/>
                <w:sz w:val="20"/>
                <w:szCs w:val="20"/>
              </w:rPr>
              <w:t xml:space="preserve"> маршрут - путь следования, начало и окончание которого, происходят в разных географических пунктах пребывания</w:t>
            </w:r>
          </w:p>
        </w:tc>
        <w:tc>
          <w:tcPr>
            <w:tcW w:w="3319" w:type="dxa"/>
            <w:gridSpan w:val="2"/>
          </w:tcPr>
          <w:p w:rsidR="006C3E64" w:rsidRPr="008170D7" w:rsidRDefault="006C3E64" w:rsidP="00DB27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C0C3D">
              <w:rPr>
                <w:sz w:val="20"/>
                <w:szCs w:val="20"/>
              </w:rPr>
              <w:t>Линейный</w:t>
            </w:r>
          </w:p>
        </w:tc>
        <w:tc>
          <w:tcPr>
            <w:tcW w:w="2412" w:type="dxa"/>
          </w:tcPr>
          <w:p w:rsidR="006C3E64" w:rsidRPr="008170D7" w:rsidRDefault="006C3E64" w:rsidP="00DB2764">
            <w:pPr>
              <w:jc w:val="center"/>
              <w:rPr>
                <w:sz w:val="20"/>
                <w:szCs w:val="20"/>
              </w:rPr>
            </w:pPr>
            <w:r w:rsidRPr="00CC0C3D">
              <w:rPr>
                <w:sz w:val="20"/>
                <w:szCs w:val="20"/>
              </w:rPr>
              <w:t>Линейный</w:t>
            </w:r>
          </w:p>
        </w:tc>
      </w:tr>
      <w:tr w:rsidR="006C3E64" w:rsidRPr="008170D7" w:rsidTr="00DB2764">
        <w:tc>
          <w:tcPr>
            <w:tcW w:w="702" w:type="dxa"/>
            <w:shd w:val="clear" w:color="auto" w:fill="auto"/>
          </w:tcPr>
          <w:p w:rsidR="006C3E64" w:rsidRPr="008170D7" w:rsidRDefault="006C3E64" w:rsidP="00DB2764">
            <w:pPr>
              <w:contextualSpacing/>
              <w:rPr>
                <w:rFonts w:eastAsiaTheme="minorHAnsi"/>
                <w:sz w:val="20"/>
                <w:szCs w:val="20"/>
              </w:rPr>
            </w:pPr>
            <w:r w:rsidRPr="008170D7">
              <w:rPr>
                <w:rFonts w:eastAsiaTheme="minorHAnsi"/>
                <w:sz w:val="20"/>
                <w:szCs w:val="20"/>
              </w:rPr>
              <w:t>6.</w:t>
            </w:r>
          </w:p>
        </w:tc>
        <w:tc>
          <w:tcPr>
            <w:tcW w:w="8874" w:type="dxa"/>
            <w:gridSpan w:val="2"/>
          </w:tcPr>
          <w:p w:rsidR="006C3E64" w:rsidRPr="008170D7" w:rsidRDefault="006C3E64" w:rsidP="00DB2764">
            <w:pPr>
              <w:jc w:val="both"/>
              <w:rPr>
                <w:sz w:val="20"/>
                <w:szCs w:val="20"/>
              </w:rPr>
            </w:pPr>
            <w:r w:rsidRPr="00CC0C3D">
              <w:rPr>
                <w:bCs/>
                <w:sz w:val="20"/>
                <w:szCs w:val="20"/>
              </w:rPr>
              <w:t>На каком виде транспорта организуется большая часть экскурсий в туристских центрах</w:t>
            </w:r>
            <w:r>
              <w:rPr>
                <w:bCs/>
                <w:sz w:val="20"/>
                <w:szCs w:val="20"/>
              </w:rPr>
              <w:t>?</w:t>
            </w:r>
          </w:p>
        </w:tc>
        <w:tc>
          <w:tcPr>
            <w:tcW w:w="3319" w:type="dxa"/>
            <w:gridSpan w:val="2"/>
          </w:tcPr>
          <w:p w:rsidR="006C3E64" w:rsidRPr="008170D7" w:rsidRDefault="006C3E64" w:rsidP="00DB276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Автобус</w:t>
            </w:r>
          </w:p>
        </w:tc>
        <w:tc>
          <w:tcPr>
            <w:tcW w:w="2412" w:type="dxa"/>
          </w:tcPr>
          <w:p w:rsidR="006C3E64" w:rsidRPr="008170D7" w:rsidRDefault="006C3E64" w:rsidP="00DB276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Автобус</w:t>
            </w:r>
          </w:p>
        </w:tc>
      </w:tr>
      <w:tr w:rsidR="006C3E64" w:rsidRPr="008170D7" w:rsidTr="00DB2764">
        <w:tc>
          <w:tcPr>
            <w:tcW w:w="702" w:type="dxa"/>
            <w:shd w:val="clear" w:color="auto" w:fill="auto"/>
          </w:tcPr>
          <w:p w:rsidR="006C3E64" w:rsidRPr="008170D7" w:rsidRDefault="006C3E64" w:rsidP="00DB2764">
            <w:pPr>
              <w:contextualSpacing/>
              <w:rPr>
                <w:rFonts w:eastAsiaTheme="minorHAnsi"/>
                <w:sz w:val="20"/>
                <w:szCs w:val="20"/>
              </w:rPr>
            </w:pPr>
            <w:r w:rsidRPr="008170D7">
              <w:rPr>
                <w:rFonts w:eastAsiaTheme="minorHAnsi"/>
                <w:sz w:val="20"/>
                <w:szCs w:val="20"/>
              </w:rPr>
              <w:t>7.</w:t>
            </w:r>
          </w:p>
        </w:tc>
        <w:tc>
          <w:tcPr>
            <w:tcW w:w="8874" w:type="dxa"/>
            <w:gridSpan w:val="2"/>
          </w:tcPr>
          <w:p w:rsidR="006C3E64" w:rsidRPr="008170D7" w:rsidRDefault="006C3E64" w:rsidP="00DB2764">
            <w:pPr>
              <w:jc w:val="both"/>
              <w:rPr>
                <w:sz w:val="20"/>
                <w:szCs w:val="20"/>
              </w:rPr>
            </w:pPr>
            <w:r w:rsidRPr="00CC0C3D">
              <w:rPr>
                <w:bCs/>
                <w:sz w:val="20"/>
                <w:szCs w:val="20"/>
              </w:rPr>
              <w:t xml:space="preserve">Какие поезда представляют собой полный комплекс обслуживания </w:t>
            </w:r>
            <w:r>
              <w:rPr>
                <w:bCs/>
                <w:sz w:val="20"/>
                <w:szCs w:val="20"/>
              </w:rPr>
              <w:t xml:space="preserve">на маршруте </w:t>
            </w:r>
            <w:r w:rsidRPr="00CC0C3D">
              <w:rPr>
                <w:bCs/>
                <w:sz w:val="20"/>
                <w:szCs w:val="20"/>
              </w:rPr>
              <w:t>в поезде (проживание, питание, досуг) за исключением экскурсионного обслуживания.</w:t>
            </w:r>
          </w:p>
        </w:tc>
        <w:tc>
          <w:tcPr>
            <w:tcW w:w="3319" w:type="dxa"/>
            <w:gridSpan w:val="2"/>
          </w:tcPr>
          <w:p w:rsidR="006C3E64" w:rsidRPr="008170D7" w:rsidRDefault="006C3E64" w:rsidP="00DB2764">
            <w:pPr>
              <w:jc w:val="center"/>
              <w:rPr>
                <w:sz w:val="20"/>
                <w:szCs w:val="20"/>
              </w:rPr>
            </w:pPr>
            <w:r w:rsidRPr="00CC0C3D">
              <w:rPr>
                <w:rFonts w:eastAsia="Calibri"/>
                <w:sz w:val="20"/>
                <w:szCs w:val="20"/>
              </w:rPr>
              <w:t xml:space="preserve"> туристские</w:t>
            </w:r>
          </w:p>
        </w:tc>
        <w:tc>
          <w:tcPr>
            <w:tcW w:w="2412" w:type="dxa"/>
          </w:tcPr>
          <w:p w:rsidR="006C3E64" w:rsidRPr="008170D7" w:rsidRDefault="006C3E64" w:rsidP="00DB2764">
            <w:pPr>
              <w:jc w:val="center"/>
              <w:rPr>
                <w:sz w:val="20"/>
                <w:szCs w:val="20"/>
              </w:rPr>
            </w:pPr>
            <w:r w:rsidRPr="00CC0C3D">
              <w:rPr>
                <w:rFonts w:eastAsia="Calibri"/>
                <w:sz w:val="20"/>
                <w:szCs w:val="20"/>
              </w:rPr>
              <w:t xml:space="preserve"> туристские</w:t>
            </w:r>
          </w:p>
        </w:tc>
      </w:tr>
      <w:tr w:rsidR="006C3E64" w:rsidRPr="008170D7" w:rsidTr="00DB2764">
        <w:tc>
          <w:tcPr>
            <w:tcW w:w="702" w:type="dxa"/>
            <w:shd w:val="clear" w:color="auto" w:fill="auto"/>
          </w:tcPr>
          <w:p w:rsidR="006C3E64" w:rsidRPr="008170D7" w:rsidRDefault="006C3E64" w:rsidP="00DB2764">
            <w:pPr>
              <w:contextualSpacing/>
              <w:rPr>
                <w:rFonts w:eastAsiaTheme="minorHAnsi"/>
                <w:sz w:val="20"/>
                <w:szCs w:val="20"/>
              </w:rPr>
            </w:pPr>
            <w:r w:rsidRPr="008170D7">
              <w:rPr>
                <w:rFonts w:eastAsiaTheme="minorHAnsi"/>
                <w:sz w:val="20"/>
                <w:szCs w:val="20"/>
              </w:rPr>
              <w:t>8.</w:t>
            </w:r>
          </w:p>
        </w:tc>
        <w:tc>
          <w:tcPr>
            <w:tcW w:w="8874" w:type="dxa"/>
            <w:gridSpan w:val="2"/>
          </w:tcPr>
          <w:p w:rsidR="006C3E64" w:rsidRPr="00CC0C3D" w:rsidRDefault="006C3E64" w:rsidP="00DB2764">
            <w:pPr>
              <w:pStyle w:val="a4"/>
              <w:widowControl w:val="0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C3D">
              <w:rPr>
                <w:rFonts w:ascii="Times New Roman" w:hAnsi="Times New Roman" w:cs="Times New Roman"/>
                <w:sz w:val="20"/>
                <w:szCs w:val="20"/>
              </w:rPr>
              <w:t xml:space="preserve">Группа туристов из Владивостока отдыхала зимой на лыжной турбазе в Южно-Сахалинске и сегодня возвращается домой.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 планировании данного туристского маршрута, учитывается, что в</w:t>
            </w:r>
            <w:r w:rsidRPr="00CC0C3D">
              <w:rPr>
                <w:rFonts w:ascii="Times New Roman" w:hAnsi="Times New Roman" w:cs="Times New Roman"/>
                <w:sz w:val="20"/>
                <w:szCs w:val="20"/>
              </w:rPr>
              <w:t xml:space="preserve"> этот период года на острове Сахалин часты циклоны с обильными снегопадами, из-за которых местный аэропорт закрывается на 1—2 суток. Сегодня именно такой день.</w:t>
            </w:r>
          </w:p>
          <w:p w:rsidR="006C3E64" w:rsidRPr="00CC0C3D" w:rsidRDefault="006C3E64" w:rsidP="00DB2764">
            <w:pPr>
              <w:pStyle w:val="a4"/>
              <w:widowControl w:val="0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C3D">
              <w:rPr>
                <w:rFonts w:ascii="Times New Roman" w:hAnsi="Times New Roman" w:cs="Times New Roman"/>
                <w:sz w:val="20"/>
                <w:szCs w:val="20"/>
              </w:rPr>
              <w:t>Что в этой ситуации должен предпринять руководитель туристской группы?</w:t>
            </w:r>
          </w:p>
          <w:p w:rsidR="006C3E64" w:rsidRPr="008170D7" w:rsidRDefault="006C3E64" w:rsidP="00DB276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319" w:type="dxa"/>
            <w:gridSpan w:val="2"/>
          </w:tcPr>
          <w:p w:rsidR="006C3E64" w:rsidRPr="008170D7" w:rsidRDefault="006C3E64" w:rsidP="00DB2764">
            <w:pPr>
              <w:jc w:val="center"/>
              <w:rPr>
                <w:sz w:val="20"/>
                <w:szCs w:val="20"/>
              </w:rPr>
            </w:pPr>
            <w:r w:rsidRPr="00CC0C3D">
              <w:rPr>
                <w:sz w:val="20"/>
                <w:szCs w:val="20"/>
              </w:rPr>
              <w:t xml:space="preserve">Перед выездом с турбазу руководитель туристской группы должен поинтересоваться, нет ли ограничений на вылет рейсов в аэропорт возвращения, и, если есть сомнения, оговорить с администрацией турбазы </w:t>
            </w:r>
            <w:r w:rsidRPr="00CC0C3D">
              <w:rPr>
                <w:sz w:val="20"/>
                <w:szCs w:val="20"/>
              </w:rPr>
              <w:lastRenderedPageBreak/>
              <w:t>возможность дополнительного ночлега группы туристов. Оплата за время дополнительного проживания, как правило, не производится. Туристы оплачивают лишь стоимость питания.</w:t>
            </w:r>
          </w:p>
        </w:tc>
        <w:tc>
          <w:tcPr>
            <w:tcW w:w="2412" w:type="dxa"/>
          </w:tcPr>
          <w:p w:rsidR="006C3E64" w:rsidRPr="008170D7" w:rsidRDefault="006C3E64" w:rsidP="00DB276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Заселить туристов в отель / гостиницу</w:t>
            </w:r>
          </w:p>
        </w:tc>
      </w:tr>
      <w:tr w:rsidR="006C3E64" w:rsidRPr="008170D7" w:rsidTr="00DB2764">
        <w:tc>
          <w:tcPr>
            <w:tcW w:w="702" w:type="dxa"/>
            <w:shd w:val="clear" w:color="auto" w:fill="auto"/>
          </w:tcPr>
          <w:p w:rsidR="006C3E64" w:rsidRPr="008170D7" w:rsidRDefault="006C3E64" w:rsidP="00DB2764">
            <w:pPr>
              <w:contextualSpacing/>
              <w:rPr>
                <w:rFonts w:eastAsiaTheme="minorHAnsi"/>
                <w:sz w:val="20"/>
                <w:szCs w:val="20"/>
              </w:rPr>
            </w:pPr>
            <w:r w:rsidRPr="008170D7">
              <w:rPr>
                <w:rFonts w:eastAsiaTheme="minorHAnsi"/>
                <w:sz w:val="20"/>
                <w:szCs w:val="20"/>
              </w:rPr>
              <w:t>9.</w:t>
            </w:r>
          </w:p>
        </w:tc>
        <w:tc>
          <w:tcPr>
            <w:tcW w:w="8874" w:type="dxa"/>
            <w:gridSpan w:val="2"/>
          </w:tcPr>
          <w:p w:rsidR="006C3E64" w:rsidRPr="008170D7" w:rsidRDefault="006C3E64" w:rsidP="00DB2764">
            <w:pPr>
              <w:jc w:val="both"/>
              <w:rPr>
                <w:rFonts w:eastAsia="Calibri"/>
                <w:sz w:val="20"/>
                <w:szCs w:val="20"/>
              </w:rPr>
            </w:pPr>
            <w:r w:rsidRPr="00CC0C3D">
              <w:rPr>
                <w:sz w:val="20"/>
                <w:szCs w:val="20"/>
              </w:rPr>
              <w:t xml:space="preserve">При регистрации группы на горнолыжный маршрут в аэропорту выясняется, что несколько туристов взяли с собой лыжи, причем вес их багажа без лыж составляет 20 кг, т.е. равен норме бесплатной перевозки. Дежурная по регистрации говорит о необходимости дополнительной платы за провоз лыж. Туристы платить не хотят, считая, что лыжи как зонтик, книги, продукты питания на время пути, лекарства или инвалидная коляска раз решены к бесплатной перевозке. </w:t>
            </w:r>
            <w:r>
              <w:rPr>
                <w:sz w:val="20"/>
                <w:szCs w:val="20"/>
              </w:rPr>
              <w:t>Кто прав в данной ситуации</w:t>
            </w:r>
            <w:r w:rsidRPr="00CC0C3D">
              <w:rPr>
                <w:sz w:val="20"/>
                <w:szCs w:val="20"/>
              </w:rPr>
              <w:t>?</w:t>
            </w:r>
          </w:p>
        </w:tc>
        <w:tc>
          <w:tcPr>
            <w:tcW w:w="3319" w:type="dxa"/>
            <w:gridSpan w:val="2"/>
          </w:tcPr>
          <w:p w:rsidR="006C3E64" w:rsidRPr="008170D7" w:rsidRDefault="006C3E64" w:rsidP="00DB2764">
            <w:pPr>
              <w:jc w:val="center"/>
              <w:rPr>
                <w:sz w:val="20"/>
                <w:szCs w:val="20"/>
              </w:rPr>
            </w:pPr>
            <w:r w:rsidRPr="00CC0C3D">
              <w:rPr>
                <w:sz w:val="20"/>
                <w:szCs w:val="20"/>
              </w:rPr>
              <w:t xml:space="preserve">Туристы не знакомы с правилами перевозок. Все перечисленные предметы, кроме лыж, разрешено брать в салон самолета. Тем не менее, их вес учитывается наравне с остальным багажом. </w:t>
            </w:r>
          </w:p>
        </w:tc>
        <w:tc>
          <w:tcPr>
            <w:tcW w:w="2412" w:type="dxa"/>
          </w:tcPr>
          <w:p w:rsidR="006C3E64" w:rsidRPr="008170D7" w:rsidRDefault="006C3E64" w:rsidP="00DB276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Дежурная по регистрации</w:t>
            </w:r>
          </w:p>
        </w:tc>
      </w:tr>
      <w:tr w:rsidR="006C3E64" w:rsidRPr="008170D7" w:rsidTr="00DB2764">
        <w:tc>
          <w:tcPr>
            <w:tcW w:w="702" w:type="dxa"/>
            <w:shd w:val="clear" w:color="auto" w:fill="auto"/>
          </w:tcPr>
          <w:p w:rsidR="006C3E64" w:rsidRPr="008170D7" w:rsidRDefault="006C3E64" w:rsidP="00DB2764">
            <w:pPr>
              <w:contextualSpacing/>
              <w:rPr>
                <w:rFonts w:eastAsiaTheme="minorHAnsi"/>
                <w:sz w:val="20"/>
                <w:szCs w:val="20"/>
              </w:rPr>
            </w:pPr>
            <w:r w:rsidRPr="008170D7">
              <w:rPr>
                <w:rFonts w:eastAsiaTheme="minorHAnsi"/>
                <w:sz w:val="20"/>
                <w:szCs w:val="20"/>
              </w:rPr>
              <w:t>10.</w:t>
            </w:r>
          </w:p>
        </w:tc>
        <w:tc>
          <w:tcPr>
            <w:tcW w:w="8874" w:type="dxa"/>
            <w:gridSpan w:val="2"/>
          </w:tcPr>
          <w:p w:rsidR="006C3E64" w:rsidRPr="008170D7" w:rsidRDefault="006C3E64" w:rsidP="00DB2764">
            <w:pPr>
              <w:jc w:val="both"/>
              <w:rPr>
                <w:rFonts w:eastAsia="Calibri"/>
                <w:sz w:val="20"/>
                <w:szCs w:val="20"/>
              </w:rPr>
            </w:pPr>
            <w:r w:rsidRPr="00CC0C3D">
              <w:rPr>
                <w:bCs/>
                <w:sz w:val="20"/>
                <w:szCs w:val="20"/>
              </w:rPr>
              <w:t>В двухнедельной автобусной поездке по Европе по причине поломки автобуса было потеряно три дня и не выполнено несколько пунктов экскурсионной программы.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C0C3D">
              <w:rPr>
                <w:bCs/>
                <w:sz w:val="20"/>
                <w:szCs w:val="20"/>
              </w:rPr>
              <w:t>В договоре есть пункт, снимающий с туристской фирмы ответственность в случае форс мажорных обстоятельств, к которым отнесены и поломки автотранспорта. Кому должны предъявить претензию туристы в данной ситуации?</w:t>
            </w:r>
          </w:p>
        </w:tc>
        <w:tc>
          <w:tcPr>
            <w:tcW w:w="3319" w:type="dxa"/>
            <w:gridSpan w:val="2"/>
          </w:tcPr>
          <w:p w:rsidR="006C3E64" w:rsidRPr="008170D7" w:rsidRDefault="006C3E64" w:rsidP="00DB2764">
            <w:pPr>
              <w:jc w:val="center"/>
              <w:rPr>
                <w:rFonts w:eastAsia="Calibri"/>
                <w:sz w:val="20"/>
                <w:szCs w:val="20"/>
              </w:rPr>
            </w:pPr>
            <w:r w:rsidRPr="00CC0C3D">
              <w:rPr>
                <w:bCs/>
                <w:sz w:val="20"/>
                <w:szCs w:val="20"/>
              </w:rPr>
              <w:t>Форс-мажорные обстоятельства, если они прямо оговорены в договоре, освобождают турагентство от ответственности. В данной случае имеет смысл предъявить претензии к транспортной организации, которая осуществляла перевозку пассажиров.</w:t>
            </w:r>
          </w:p>
        </w:tc>
        <w:tc>
          <w:tcPr>
            <w:tcW w:w="2412" w:type="dxa"/>
          </w:tcPr>
          <w:p w:rsidR="006C3E64" w:rsidRPr="00CC0C3D" w:rsidRDefault="006C3E64" w:rsidP="00DB2764">
            <w:pPr>
              <w:rPr>
                <w:bCs/>
                <w:sz w:val="20"/>
                <w:szCs w:val="20"/>
              </w:rPr>
            </w:pPr>
            <w:r w:rsidRPr="00CC0C3D">
              <w:rPr>
                <w:bCs/>
                <w:sz w:val="20"/>
                <w:szCs w:val="20"/>
              </w:rPr>
              <w:t>Дан ответ</w:t>
            </w:r>
            <w:r>
              <w:rPr>
                <w:bCs/>
                <w:sz w:val="20"/>
                <w:szCs w:val="20"/>
              </w:rPr>
              <w:t xml:space="preserve"> в следующих вариантах: перевозчик/</w:t>
            </w:r>
          </w:p>
          <w:p w:rsidR="006C3E64" w:rsidRDefault="006C3E64" w:rsidP="00DB2764">
            <w:pPr>
              <w:rPr>
                <w:bCs/>
                <w:sz w:val="20"/>
                <w:szCs w:val="20"/>
              </w:rPr>
            </w:pPr>
            <w:r w:rsidRPr="00CC0C3D">
              <w:rPr>
                <w:bCs/>
                <w:sz w:val="20"/>
                <w:szCs w:val="20"/>
              </w:rPr>
              <w:t>транспортн</w:t>
            </w:r>
            <w:r>
              <w:rPr>
                <w:bCs/>
                <w:sz w:val="20"/>
                <w:szCs w:val="20"/>
              </w:rPr>
              <w:t>ая</w:t>
            </w:r>
            <w:r w:rsidRPr="00CC0C3D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компания /</w:t>
            </w:r>
          </w:p>
          <w:p w:rsidR="006C3E64" w:rsidRDefault="006C3E64" w:rsidP="00DB276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автобусная компания/ автотранспортная компания /</w:t>
            </w:r>
          </w:p>
          <w:p w:rsidR="006C3E64" w:rsidRPr="008170D7" w:rsidRDefault="006C3E64" w:rsidP="00DB2764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 транспортной/ к автотранспортной компании / к перевозчику</w:t>
            </w:r>
          </w:p>
        </w:tc>
      </w:tr>
      <w:tr w:rsidR="006C3E64" w:rsidRPr="00382367" w:rsidTr="00DB2764">
        <w:tc>
          <w:tcPr>
            <w:tcW w:w="15307" w:type="dxa"/>
            <w:gridSpan w:val="6"/>
            <w:shd w:val="clear" w:color="auto" w:fill="auto"/>
          </w:tcPr>
          <w:p w:rsidR="006C3E64" w:rsidRPr="00382367" w:rsidRDefault="006C3E64" w:rsidP="00DB2764">
            <w:pPr>
              <w:jc w:val="both"/>
              <w:rPr>
                <w:rFonts w:eastAsiaTheme="minorHAnsi"/>
                <w:b/>
                <w:sz w:val="20"/>
                <w:szCs w:val="20"/>
              </w:rPr>
            </w:pPr>
            <w:r w:rsidRPr="00382367">
              <w:rPr>
                <w:rFonts w:eastAsia="Calibri"/>
                <w:b/>
                <w:sz w:val="20"/>
                <w:szCs w:val="20"/>
              </w:rPr>
              <w:t xml:space="preserve">ДПК 2.2 </w:t>
            </w:r>
            <w:r w:rsidRPr="00382367">
              <w:rPr>
                <w:b/>
                <w:sz w:val="20"/>
                <w:szCs w:val="20"/>
              </w:rPr>
              <w:t>УЧИТЫВАТЬ</w:t>
            </w:r>
            <w:r w:rsidRPr="00382367">
              <w:rPr>
                <w:rFonts w:eastAsia="Calibri"/>
                <w:b/>
                <w:bCs/>
                <w:iCs/>
                <w:sz w:val="20"/>
                <w:szCs w:val="20"/>
              </w:rPr>
              <w:t xml:space="preserve"> ХАРАКТЕРИСТИКИ, ОСОБЕННОСТИ УСТРОЙСТВА И ПРАВИЛА БЕЗОПАСНОСТИ ЭКСПЛУАТАЦИИ ТРАНСПОРТНЫХ СРЕДСТВ, ИСПОЛЬЗУЕМЫХ НА ТУРИСТСКОМ МАРШРУТЕ</w:t>
            </w:r>
          </w:p>
        </w:tc>
      </w:tr>
      <w:tr w:rsidR="006C3E64" w:rsidRPr="00382367" w:rsidTr="00DB2764">
        <w:trPr>
          <w:tblHeader/>
        </w:trPr>
        <w:tc>
          <w:tcPr>
            <w:tcW w:w="702" w:type="dxa"/>
            <w:shd w:val="clear" w:color="auto" w:fill="auto"/>
            <w:vAlign w:val="center"/>
          </w:tcPr>
          <w:p w:rsidR="006C3E64" w:rsidRPr="00382367" w:rsidRDefault="006C3E64" w:rsidP="00DB2764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382367">
              <w:rPr>
                <w:rFonts w:eastAsiaTheme="minorHAnsi"/>
                <w:b/>
                <w:sz w:val="20"/>
                <w:szCs w:val="20"/>
              </w:rPr>
              <w:t>№ п/п</w:t>
            </w:r>
          </w:p>
        </w:tc>
        <w:tc>
          <w:tcPr>
            <w:tcW w:w="8791" w:type="dxa"/>
            <w:shd w:val="clear" w:color="auto" w:fill="auto"/>
            <w:vAlign w:val="center"/>
          </w:tcPr>
          <w:p w:rsidR="006C3E64" w:rsidRPr="00382367" w:rsidRDefault="006C3E64" w:rsidP="00DB2764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382367">
              <w:rPr>
                <w:rFonts w:eastAsiaTheme="minorHAnsi"/>
                <w:b/>
                <w:sz w:val="20"/>
                <w:szCs w:val="20"/>
              </w:rPr>
              <w:t>Задание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6C3E64" w:rsidRPr="00382367" w:rsidRDefault="006C3E64" w:rsidP="00DB2764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382367">
              <w:rPr>
                <w:rFonts w:eastAsiaTheme="minorHAnsi"/>
                <w:b/>
                <w:sz w:val="20"/>
                <w:szCs w:val="20"/>
              </w:rPr>
              <w:t>Ключ к заданию / Эталонный ответ</w:t>
            </w:r>
          </w:p>
        </w:tc>
        <w:tc>
          <w:tcPr>
            <w:tcW w:w="2554" w:type="dxa"/>
            <w:gridSpan w:val="2"/>
            <w:shd w:val="clear" w:color="auto" w:fill="auto"/>
            <w:vAlign w:val="center"/>
          </w:tcPr>
          <w:p w:rsidR="006C3E64" w:rsidRPr="00382367" w:rsidRDefault="006C3E64" w:rsidP="00DB2764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382367">
              <w:rPr>
                <w:rFonts w:eastAsiaTheme="minorHAnsi"/>
                <w:b/>
                <w:sz w:val="20"/>
                <w:szCs w:val="20"/>
              </w:rPr>
              <w:t>Критерии оценивания</w:t>
            </w:r>
          </w:p>
        </w:tc>
      </w:tr>
      <w:tr w:rsidR="006C3E64" w:rsidRPr="00382367" w:rsidTr="00DB2764">
        <w:tc>
          <w:tcPr>
            <w:tcW w:w="702" w:type="dxa"/>
            <w:shd w:val="clear" w:color="auto" w:fill="auto"/>
          </w:tcPr>
          <w:p w:rsidR="006C3E64" w:rsidRPr="00382367" w:rsidRDefault="006C3E64" w:rsidP="00DB2764">
            <w:pPr>
              <w:contextualSpacing/>
              <w:rPr>
                <w:rFonts w:eastAsiaTheme="minorHAnsi"/>
                <w:sz w:val="20"/>
                <w:szCs w:val="20"/>
              </w:rPr>
            </w:pPr>
            <w:r w:rsidRPr="00382367">
              <w:rPr>
                <w:rFonts w:eastAsiaTheme="minorHAnsi"/>
                <w:sz w:val="20"/>
                <w:szCs w:val="20"/>
              </w:rPr>
              <w:t>1.</w:t>
            </w:r>
          </w:p>
          <w:p w:rsidR="006C3E64" w:rsidRPr="00382367" w:rsidRDefault="006C3E64" w:rsidP="00DB2764">
            <w:pPr>
              <w:contextualSpacing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8791" w:type="dxa"/>
          </w:tcPr>
          <w:p w:rsidR="006C3E64" w:rsidRPr="00706614" w:rsidRDefault="006C3E64" w:rsidP="00DB2764">
            <w:pPr>
              <w:pStyle w:val="a4"/>
              <w:widowControl w:val="0"/>
              <w:tabs>
                <w:tab w:val="left" w:pos="284"/>
              </w:tabs>
              <w:spacing w:after="0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6614">
              <w:rPr>
                <w:rFonts w:ascii="Times New Roman" w:hAnsi="Times New Roman" w:cs="Times New Roman"/>
                <w:sz w:val="20"/>
                <w:szCs w:val="20"/>
              </w:rPr>
              <w:t xml:space="preserve">Безопасность в туризме </w:t>
            </w:r>
            <w:proofErr w:type="gramStart"/>
            <w:r w:rsidRPr="00706614">
              <w:rPr>
                <w:rFonts w:ascii="Times New Roman" w:hAnsi="Times New Roman" w:cs="Times New Roman"/>
                <w:sz w:val="20"/>
                <w:szCs w:val="20"/>
              </w:rPr>
              <w:t>- это</w:t>
            </w:r>
            <w:proofErr w:type="gramEnd"/>
            <w:r w:rsidRPr="0070661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C3E64" w:rsidRPr="00706614" w:rsidRDefault="006C3E64" w:rsidP="00DB2764">
            <w:pPr>
              <w:pStyle w:val="a4"/>
              <w:widowControl w:val="0"/>
              <w:tabs>
                <w:tab w:val="left" w:pos="284"/>
              </w:tabs>
              <w:spacing w:after="0"/>
              <w:ind w:left="39"/>
              <w:rPr>
                <w:rFonts w:ascii="Times New Roman" w:hAnsi="Times New Roman" w:cs="Times New Roman"/>
                <w:sz w:val="20"/>
                <w:szCs w:val="20"/>
              </w:rPr>
            </w:pPr>
            <w:r w:rsidRPr="00706614">
              <w:rPr>
                <w:rFonts w:ascii="Times New Roman" w:hAnsi="Times New Roman" w:cs="Times New Roman"/>
                <w:sz w:val="20"/>
                <w:szCs w:val="20"/>
              </w:rPr>
              <w:t xml:space="preserve">А) тщательная подготовка туристов к поездке; </w:t>
            </w:r>
          </w:p>
          <w:p w:rsidR="006C3E64" w:rsidRPr="00706614" w:rsidRDefault="006C3E64" w:rsidP="00DB2764">
            <w:pPr>
              <w:pStyle w:val="a4"/>
              <w:widowControl w:val="0"/>
              <w:tabs>
                <w:tab w:val="left" w:pos="284"/>
              </w:tabs>
              <w:spacing w:after="0"/>
              <w:ind w:left="39"/>
              <w:rPr>
                <w:rFonts w:ascii="Times New Roman" w:hAnsi="Times New Roman" w:cs="Times New Roman"/>
                <w:sz w:val="20"/>
                <w:szCs w:val="20"/>
              </w:rPr>
            </w:pPr>
            <w:r w:rsidRPr="00706614">
              <w:rPr>
                <w:rFonts w:ascii="Times New Roman" w:hAnsi="Times New Roman" w:cs="Times New Roman"/>
                <w:sz w:val="20"/>
                <w:szCs w:val="20"/>
              </w:rPr>
              <w:t>Б) достоверная информация об условиях безопасности туристов;</w:t>
            </w:r>
          </w:p>
          <w:p w:rsidR="006C3E64" w:rsidRPr="00706614" w:rsidRDefault="006C3E64" w:rsidP="00DB2764">
            <w:pPr>
              <w:pStyle w:val="a4"/>
              <w:widowControl w:val="0"/>
              <w:tabs>
                <w:tab w:val="left" w:pos="284"/>
              </w:tabs>
              <w:spacing w:after="0"/>
              <w:ind w:left="39"/>
              <w:rPr>
                <w:rFonts w:ascii="Times New Roman" w:hAnsi="Times New Roman" w:cs="Times New Roman"/>
                <w:sz w:val="20"/>
                <w:szCs w:val="20"/>
              </w:rPr>
            </w:pPr>
            <w:r w:rsidRPr="00706614">
              <w:rPr>
                <w:rFonts w:ascii="Times New Roman" w:hAnsi="Times New Roman" w:cs="Times New Roman"/>
                <w:sz w:val="20"/>
                <w:szCs w:val="20"/>
              </w:rPr>
              <w:t>В) личная безопасность туристо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в, сохранность их имущества и </w:t>
            </w:r>
            <w:r w:rsidRPr="00706614">
              <w:rPr>
                <w:rFonts w:ascii="Times New Roman" w:hAnsi="Times New Roman" w:cs="Times New Roman"/>
                <w:sz w:val="20"/>
                <w:szCs w:val="20"/>
              </w:rPr>
              <w:t>нанесение ущерба окружающей среде при совершении путешествия, безопасность государства</w:t>
            </w:r>
          </w:p>
          <w:p w:rsidR="006C3E64" w:rsidRPr="00382367" w:rsidRDefault="006C3E64" w:rsidP="00DB2764">
            <w:pPr>
              <w:ind w:left="39"/>
              <w:jc w:val="both"/>
              <w:rPr>
                <w:sz w:val="20"/>
                <w:szCs w:val="20"/>
              </w:rPr>
            </w:pPr>
            <w:r w:rsidRPr="00706614">
              <w:rPr>
                <w:color w:val="000000"/>
                <w:sz w:val="20"/>
                <w:szCs w:val="20"/>
              </w:rPr>
              <w:t>Г) личная безопасность туристов, контроль за имуществом туриста.</w:t>
            </w:r>
          </w:p>
        </w:tc>
        <w:tc>
          <w:tcPr>
            <w:tcW w:w="3260" w:type="dxa"/>
            <w:gridSpan w:val="2"/>
          </w:tcPr>
          <w:p w:rsidR="006C3E64" w:rsidRPr="00382367" w:rsidRDefault="006C3E64" w:rsidP="00DB2764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706614">
              <w:rPr>
                <w:sz w:val="20"/>
                <w:szCs w:val="20"/>
              </w:rPr>
              <w:t>В</w:t>
            </w:r>
          </w:p>
        </w:tc>
        <w:tc>
          <w:tcPr>
            <w:tcW w:w="2554" w:type="dxa"/>
            <w:gridSpan w:val="2"/>
          </w:tcPr>
          <w:p w:rsidR="006C3E64" w:rsidRPr="00382367" w:rsidRDefault="006C3E64" w:rsidP="00DB2764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706614">
              <w:rPr>
                <w:sz w:val="20"/>
                <w:szCs w:val="20"/>
              </w:rPr>
              <w:t>В</w:t>
            </w:r>
          </w:p>
        </w:tc>
      </w:tr>
      <w:tr w:rsidR="006C3E64" w:rsidRPr="00382367" w:rsidTr="00DB2764">
        <w:tc>
          <w:tcPr>
            <w:tcW w:w="702" w:type="dxa"/>
            <w:shd w:val="clear" w:color="auto" w:fill="auto"/>
          </w:tcPr>
          <w:p w:rsidR="006C3E64" w:rsidRPr="00382367" w:rsidRDefault="006C3E64" w:rsidP="00DB2764">
            <w:pPr>
              <w:contextualSpacing/>
              <w:rPr>
                <w:rFonts w:eastAsiaTheme="minorHAnsi"/>
                <w:sz w:val="20"/>
                <w:szCs w:val="20"/>
              </w:rPr>
            </w:pPr>
            <w:r w:rsidRPr="00382367">
              <w:rPr>
                <w:rFonts w:eastAsiaTheme="minorHAnsi"/>
                <w:sz w:val="20"/>
                <w:szCs w:val="20"/>
              </w:rPr>
              <w:t>2.</w:t>
            </w:r>
          </w:p>
        </w:tc>
        <w:tc>
          <w:tcPr>
            <w:tcW w:w="8791" w:type="dxa"/>
          </w:tcPr>
          <w:p w:rsidR="006C3E64" w:rsidRPr="00706614" w:rsidRDefault="006C3E64" w:rsidP="00DB2764">
            <w:pPr>
              <w:pStyle w:val="a4"/>
              <w:widowControl w:val="0"/>
              <w:tabs>
                <w:tab w:val="left" w:pos="284"/>
              </w:tabs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6614">
              <w:rPr>
                <w:rFonts w:ascii="Times New Roman" w:hAnsi="Times New Roman" w:cs="Times New Roman"/>
                <w:sz w:val="20"/>
                <w:szCs w:val="20"/>
              </w:rPr>
              <w:t>Для взаимодействия с другими видами транспорта наиболее приспособлен:</w:t>
            </w:r>
          </w:p>
          <w:p w:rsidR="006C3E64" w:rsidRPr="00706614" w:rsidRDefault="006C3E64" w:rsidP="00DB2764">
            <w:pPr>
              <w:pStyle w:val="a4"/>
              <w:widowControl w:val="0"/>
              <w:tabs>
                <w:tab w:val="left" w:pos="284"/>
              </w:tabs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6614">
              <w:rPr>
                <w:rFonts w:ascii="Times New Roman" w:hAnsi="Times New Roman" w:cs="Times New Roman"/>
                <w:sz w:val="20"/>
                <w:szCs w:val="20"/>
              </w:rPr>
              <w:t>А) воздушный транспорт</w:t>
            </w:r>
          </w:p>
          <w:p w:rsidR="006C3E64" w:rsidRPr="00706614" w:rsidRDefault="006C3E64" w:rsidP="00DB2764">
            <w:pPr>
              <w:pStyle w:val="a4"/>
              <w:widowControl w:val="0"/>
              <w:tabs>
                <w:tab w:val="left" w:pos="284"/>
              </w:tabs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6614">
              <w:rPr>
                <w:rFonts w:ascii="Times New Roman" w:hAnsi="Times New Roman" w:cs="Times New Roman"/>
                <w:sz w:val="20"/>
                <w:szCs w:val="20"/>
              </w:rPr>
              <w:t>Б) автомобильный транспорт</w:t>
            </w:r>
          </w:p>
          <w:p w:rsidR="006C3E64" w:rsidRPr="00706614" w:rsidRDefault="006C3E64" w:rsidP="00DB2764">
            <w:pPr>
              <w:pStyle w:val="a4"/>
              <w:widowControl w:val="0"/>
              <w:tabs>
                <w:tab w:val="left" w:pos="284"/>
              </w:tabs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6614">
              <w:rPr>
                <w:rFonts w:ascii="Times New Roman" w:hAnsi="Times New Roman" w:cs="Times New Roman"/>
                <w:sz w:val="20"/>
                <w:szCs w:val="20"/>
              </w:rPr>
              <w:t>В) железнодорожный транспорт</w:t>
            </w:r>
          </w:p>
          <w:p w:rsidR="006C3E64" w:rsidRPr="00382367" w:rsidRDefault="006C3E64" w:rsidP="00DB2764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706614">
              <w:rPr>
                <w:sz w:val="20"/>
                <w:szCs w:val="20"/>
              </w:rPr>
              <w:t>Г) водный транспорт</w:t>
            </w:r>
          </w:p>
        </w:tc>
        <w:tc>
          <w:tcPr>
            <w:tcW w:w="3260" w:type="dxa"/>
            <w:gridSpan w:val="2"/>
          </w:tcPr>
          <w:p w:rsidR="006C3E64" w:rsidRPr="00382367" w:rsidRDefault="006C3E64" w:rsidP="00DB2764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706614">
              <w:rPr>
                <w:sz w:val="20"/>
                <w:szCs w:val="20"/>
              </w:rPr>
              <w:t>Б</w:t>
            </w:r>
          </w:p>
        </w:tc>
        <w:tc>
          <w:tcPr>
            <w:tcW w:w="2554" w:type="dxa"/>
            <w:gridSpan w:val="2"/>
          </w:tcPr>
          <w:p w:rsidR="006C3E64" w:rsidRPr="00382367" w:rsidRDefault="006C3E64" w:rsidP="00DB2764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706614">
              <w:rPr>
                <w:sz w:val="20"/>
                <w:szCs w:val="20"/>
              </w:rPr>
              <w:t>Б</w:t>
            </w:r>
          </w:p>
        </w:tc>
      </w:tr>
      <w:tr w:rsidR="006C3E64" w:rsidRPr="00382367" w:rsidTr="00DB2764">
        <w:tc>
          <w:tcPr>
            <w:tcW w:w="702" w:type="dxa"/>
            <w:shd w:val="clear" w:color="auto" w:fill="auto"/>
          </w:tcPr>
          <w:p w:rsidR="006C3E64" w:rsidRPr="00382367" w:rsidRDefault="006C3E64" w:rsidP="00DB2764">
            <w:pPr>
              <w:contextualSpacing/>
              <w:rPr>
                <w:rFonts w:eastAsiaTheme="minorHAnsi"/>
                <w:sz w:val="20"/>
                <w:szCs w:val="20"/>
              </w:rPr>
            </w:pPr>
            <w:r w:rsidRPr="00382367">
              <w:rPr>
                <w:rFonts w:eastAsiaTheme="minorHAnsi"/>
                <w:sz w:val="20"/>
                <w:szCs w:val="20"/>
              </w:rPr>
              <w:t>3.</w:t>
            </w:r>
          </w:p>
        </w:tc>
        <w:tc>
          <w:tcPr>
            <w:tcW w:w="8791" w:type="dxa"/>
          </w:tcPr>
          <w:p w:rsidR="006C3E64" w:rsidRPr="00706614" w:rsidRDefault="006C3E64" w:rsidP="00DB2764">
            <w:pPr>
              <w:pStyle w:val="a4"/>
              <w:widowControl w:val="0"/>
              <w:tabs>
                <w:tab w:val="left" w:pos="284"/>
              </w:tabs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6614">
              <w:rPr>
                <w:rFonts w:ascii="Times New Roman" w:hAnsi="Times New Roman" w:cs="Times New Roman"/>
                <w:sz w:val="20"/>
                <w:szCs w:val="20"/>
              </w:rPr>
              <w:t>Самую большую провозную способность имеет:</w:t>
            </w:r>
          </w:p>
          <w:p w:rsidR="006C3E64" w:rsidRPr="00706614" w:rsidRDefault="006C3E64" w:rsidP="00DB2764">
            <w:pPr>
              <w:pStyle w:val="a4"/>
              <w:widowControl w:val="0"/>
              <w:tabs>
                <w:tab w:val="left" w:pos="284"/>
              </w:tabs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6614">
              <w:rPr>
                <w:rFonts w:ascii="Times New Roman" w:hAnsi="Times New Roman" w:cs="Times New Roman"/>
                <w:sz w:val="20"/>
                <w:szCs w:val="20"/>
              </w:rPr>
              <w:t>А) автомобильный транспорт</w:t>
            </w:r>
          </w:p>
          <w:p w:rsidR="006C3E64" w:rsidRPr="00706614" w:rsidRDefault="006C3E64" w:rsidP="00DB2764">
            <w:pPr>
              <w:pStyle w:val="a4"/>
              <w:widowControl w:val="0"/>
              <w:tabs>
                <w:tab w:val="left" w:pos="284"/>
              </w:tabs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66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Б) железнодорожный транспорт</w:t>
            </w:r>
          </w:p>
          <w:p w:rsidR="006C3E64" w:rsidRPr="00706614" w:rsidRDefault="006C3E64" w:rsidP="00DB2764">
            <w:pPr>
              <w:pStyle w:val="a4"/>
              <w:widowControl w:val="0"/>
              <w:tabs>
                <w:tab w:val="left" w:pos="284"/>
              </w:tabs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6614">
              <w:rPr>
                <w:rFonts w:ascii="Times New Roman" w:hAnsi="Times New Roman" w:cs="Times New Roman"/>
                <w:sz w:val="20"/>
                <w:szCs w:val="20"/>
              </w:rPr>
              <w:t>В) воздушный транспорт</w:t>
            </w:r>
          </w:p>
          <w:p w:rsidR="006C3E64" w:rsidRPr="00382367" w:rsidRDefault="006C3E64" w:rsidP="00DB2764">
            <w:pPr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706614">
              <w:rPr>
                <w:sz w:val="20"/>
                <w:szCs w:val="20"/>
              </w:rPr>
              <w:t>Г) морской транспорт</w:t>
            </w:r>
          </w:p>
        </w:tc>
        <w:tc>
          <w:tcPr>
            <w:tcW w:w="3260" w:type="dxa"/>
            <w:gridSpan w:val="2"/>
          </w:tcPr>
          <w:p w:rsidR="006C3E64" w:rsidRPr="00382367" w:rsidRDefault="006C3E64" w:rsidP="00DB2764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706614">
              <w:rPr>
                <w:sz w:val="20"/>
                <w:szCs w:val="20"/>
              </w:rPr>
              <w:lastRenderedPageBreak/>
              <w:t>Г</w:t>
            </w:r>
          </w:p>
        </w:tc>
        <w:tc>
          <w:tcPr>
            <w:tcW w:w="2554" w:type="dxa"/>
            <w:gridSpan w:val="2"/>
          </w:tcPr>
          <w:p w:rsidR="006C3E64" w:rsidRPr="00382367" w:rsidRDefault="006C3E64" w:rsidP="00DB2764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706614">
              <w:rPr>
                <w:sz w:val="20"/>
                <w:szCs w:val="20"/>
              </w:rPr>
              <w:t>Г</w:t>
            </w:r>
          </w:p>
        </w:tc>
      </w:tr>
      <w:tr w:rsidR="006C3E64" w:rsidRPr="00382367" w:rsidTr="00DB2764">
        <w:tc>
          <w:tcPr>
            <w:tcW w:w="702" w:type="dxa"/>
            <w:shd w:val="clear" w:color="auto" w:fill="auto"/>
          </w:tcPr>
          <w:p w:rsidR="006C3E64" w:rsidRPr="00382367" w:rsidRDefault="006C3E64" w:rsidP="00DB2764">
            <w:pPr>
              <w:contextualSpacing/>
              <w:rPr>
                <w:rFonts w:eastAsiaTheme="minorHAnsi"/>
                <w:sz w:val="20"/>
                <w:szCs w:val="20"/>
              </w:rPr>
            </w:pPr>
            <w:r w:rsidRPr="00382367">
              <w:rPr>
                <w:rFonts w:eastAsiaTheme="minorHAnsi"/>
                <w:sz w:val="20"/>
                <w:szCs w:val="20"/>
              </w:rPr>
              <w:t>4.</w:t>
            </w:r>
          </w:p>
        </w:tc>
        <w:tc>
          <w:tcPr>
            <w:tcW w:w="8791" w:type="dxa"/>
          </w:tcPr>
          <w:p w:rsidR="006C3E64" w:rsidRPr="00706614" w:rsidRDefault="006C3E64" w:rsidP="00DB2764">
            <w:pPr>
              <w:pStyle w:val="a4"/>
              <w:widowControl w:val="0"/>
              <w:tabs>
                <w:tab w:val="left" w:pos="284"/>
              </w:tabs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6614">
              <w:rPr>
                <w:rFonts w:ascii="Times New Roman" w:hAnsi="Times New Roman" w:cs="Times New Roman"/>
                <w:sz w:val="20"/>
                <w:szCs w:val="20"/>
              </w:rPr>
              <w:t>По назначению летательные аппараты подразделяются на:</w:t>
            </w:r>
          </w:p>
          <w:p w:rsidR="006C3E64" w:rsidRPr="00706614" w:rsidRDefault="006C3E64" w:rsidP="00DB2764">
            <w:pPr>
              <w:pStyle w:val="a4"/>
              <w:widowControl w:val="0"/>
              <w:tabs>
                <w:tab w:val="left" w:pos="284"/>
              </w:tabs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6614">
              <w:rPr>
                <w:rFonts w:ascii="Times New Roman" w:hAnsi="Times New Roman" w:cs="Times New Roman"/>
                <w:sz w:val="20"/>
                <w:szCs w:val="20"/>
              </w:rPr>
              <w:t>А) универсальные, специальные и учебные</w:t>
            </w:r>
          </w:p>
          <w:p w:rsidR="006C3E64" w:rsidRPr="00706614" w:rsidRDefault="006C3E64" w:rsidP="00DB2764">
            <w:pPr>
              <w:pStyle w:val="a4"/>
              <w:widowControl w:val="0"/>
              <w:tabs>
                <w:tab w:val="left" w:pos="284"/>
              </w:tabs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6614">
              <w:rPr>
                <w:rFonts w:ascii="Times New Roman" w:hAnsi="Times New Roman" w:cs="Times New Roman"/>
                <w:sz w:val="20"/>
                <w:szCs w:val="20"/>
              </w:rPr>
              <w:t>Б) пассажирские, грузовые, специальные и учебно-тренировочные</w:t>
            </w:r>
          </w:p>
          <w:p w:rsidR="006C3E64" w:rsidRPr="00706614" w:rsidRDefault="006C3E64" w:rsidP="00DB2764">
            <w:pPr>
              <w:pStyle w:val="a4"/>
              <w:widowControl w:val="0"/>
              <w:tabs>
                <w:tab w:val="left" w:pos="284"/>
              </w:tabs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6614">
              <w:rPr>
                <w:rFonts w:ascii="Times New Roman" w:hAnsi="Times New Roman" w:cs="Times New Roman"/>
                <w:sz w:val="20"/>
                <w:szCs w:val="20"/>
              </w:rPr>
              <w:t>В) санитарные, тренировочные, универсальные и специальные</w:t>
            </w:r>
          </w:p>
          <w:p w:rsidR="006C3E64" w:rsidRPr="00382367" w:rsidRDefault="006C3E64" w:rsidP="00DB2764">
            <w:pPr>
              <w:jc w:val="both"/>
              <w:rPr>
                <w:sz w:val="20"/>
                <w:szCs w:val="20"/>
              </w:rPr>
            </w:pPr>
            <w:r w:rsidRPr="00706614">
              <w:rPr>
                <w:sz w:val="20"/>
                <w:szCs w:val="20"/>
              </w:rPr>
              <w:t>Г) дальние, средние и ближние</w:t>
            </w:r>
          </w:p>
        </w:tc>
        <w:tc>
          <w:tcPr>
            <w:tcW w:w="3260" w:type="dxa"/>
            <w:gridSpan w:val="2"/>
          </w:tcPr>
          <w:p w:rsidR="006C3E64" w:rsidRPr="00382367" w:rsidRDefault="006C3E64" w:rsidP="00DB2764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706614">
              <w:rPr>
                <w:sz w:val="20"/>
                <w:szCs w:val="20"/>
              </w:rPr>
              <w:t>Б</w:t>
            </w:r>
          </w:p>
        </w:tc>
        <w:tc>
          <w:tcPr>
            <w:tcW w:w="2554" w:type="dxa"/>
            <w:gridSpan w:val="2"/>
          </w:tcPr>
          <w:p w:rsidR="006C3E64" w:rsidRPr="00382367" w:rsidRDefault="006C3E64" w:rsidP="00DB2764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706614">
              <w:rPr>
                <w:sz w:val="20"/>
                <w:szCs w:val="20"/>
              </w:rPr>
              <w:t>Б</w:t>
            </w:r>
          </w:p>
        </w:tc>
      </w:tr>
      <w:tr w:rsidR="006C3E64" w:rsidRPr="00382367" w:rsidTr="00DB2764">
        <w:tc>
          <w:tcPr>
            <w:tcW w:w="702" w:type="dxa"/>
            <w:shd w:val="clear" w:color="auto" w:fill="auto"/>
          </w:tcPr>
          <w:p w:rsidR="006C3E64" w:rsidRPr="00382367" w:rsidRDefault="006C3E64" w:rsidP="00DB2764">
            <w:pPr>
              <w:contextualSpacing/>
              <w:rPr>
                <w:rFonts w:eastAsiaTheme="minorHAnsi"/>
                <w:sz w:val="20"/>
                <w:szCs w:val="20"/>
              </w:rPr>
            </w:pPr>
            <w:r w:rsidRPr="00382367">
              <w:rPr>
                <w:rFonts w:eastAsiaTheme="minorHAnsi"/>
                <w:sz w:val="20"/>
                <w:szCs w:val="20"/>
              </w:rPr>
              <w:t>5.</w:t>
            </w:r>
          </w:p>
        </w:tc>
        <w:tc>
          <w:tcPr>
            <w:tcW w:w="8791" w:type="dxa"/>
          </w:tcPr>
          <w:p w:rsidR="006C3E64" w:rsidRPr="00382367" w:rsidRDefault="006C3E64" w:rsidP="00DB2764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Авиаперевозчик отказывается нести ответственность за потерю багажа, доказав факт своей невиновности. Однако пассажиры апеллируют к </w:t>
            </w:r>
            <w:proofErr w:type="spellStart"/>
            <w:r>
              <w:rPr>
                <w:bCs/>
                <w:sz w:val="20"/>
                <w:szCs w:val="20"/>
              </w:rPr>
              <w:t>Монреальскому</w:t>
            </w:r>
            <w:proofErr w:type="spellEnd"/>
            <w:r>
              <w:rPr>
                <w:bCs/>
                <w:sz w:val="20"/>
                <w:szCs w:val="20"/>
              </w:rPr>
              <w:t xml:space="preserve"> протоколу, и считают, что ответственность автоперевозчика в данном случае возникает независимо от его вины. Кто прав в данной ситуации,</w:t>
            </w:r>
          </w:p>
        </w:tc>
        <w:tc>
          <w:tcPr>
            <w:tcW w:w="3260" w:type="dxa"/>
            <w:gridSpan w:val="2"/>
          </w:tcPr>
          <w:p w:rsidR="006C3E64" w:rsidRPr="00382367" w:rsidRDefault="006C3E64" w:rsidP="00DB27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Пассажиры</w:t>
            </w:r>
          </w:p>
        </w:tc>
        <w:tc>
          <w:tcPr>
            <w:tcW w:w="2554" w:type="dxa"/>
            <w:gridSpan w:val="2"/>
          </w:tcPr>
          <w:p w:rsidR="006C3E64" w:rsidRPr="00382367" w:rsidRDefault="006C3E64" w:rsidP="00DB27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Пассажиры</w:t>
            </w:r>
          </w:p>
        </w:tc>
      </w:tr>
      <w:tr w:rsidR="006C3E64" w:rsidRPr="00382367" w:rsidTr="00DB2764">
        <w:tc>
          <w:tcPr>
            <w:tcW w:w="702" w:type="dxa"/>
            <w:shd w:val="clear" w:color="auto" w:fill="auto"/>
          </w:tcPr>
          <w:p w:rsidR="006C3E64" w:rsidRPr="00382367" w:rsidRDefault="006C3E64" w:rsidP="00DB2764">
            <w:pPr>
              <w:contextualSpacing/>
              <w:rPr>
                <w:rFonts w:eastAsiaTheme="minorHAnsi"/>
                <w:sz w:val="20"/>
                <w:szCs w:val="20"/>
              </w:rPr>
            </w:pPr>
            <w:r w:rsidRPr="00382367">
              <w:rPr>
                <w:rFonts w:eastAsiaTheme="minorHAnsi"/>
                <w:sz w:val="20"/>
                <w:szCs w:val="20"/>
              </w:rPr>
              <w:t>6.</w:t>
            </w:r>
          </w:p>
        </w:tc>
        <w:tc>
          <w:tcPr>
            <w:tcW w:w="8791" w:type="dxa"/>
          </w:tcPr>
          <w:p w:rsidR="006C3E64" w:rsidRPr="00382367" w:rsidRDefault="006C3E64" w:rsidP="00DB2764">
            <w:pPr>
              <w:pStyle w:val="a4"/>
              <w:widowControl w:val="0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614">
              <w:rPr>
                <w:rFonts w:ascii="Times New Roman" w:hAnsi="Times New Roman" w:cs="Times New Roman"/>
                <w:bCs/>
                <w:sz w:val="20"/>
                <w:szCs w:val="20"/>
              </w:rPr>
              <w:t>Каков режим движения и отдыха на остановках в автобусных турах по европейским странам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?</w:t>
            </w:r>
          </w:p>
        </w:tc>
        <w:tc>
          <w:tcPr>
            <w:tcW w:w="3260" w:type="dxa"/>
            <w:gridSpan w:val="2"/>
          </w:tcPr>
          <w:p w:rsidR="006C3E64" w:rsidRPr="00382367" w:rsidRDefault="006C3E64" w:rsidP="00DB2764">
            <w:pPr>
              <w:jc w:val="center"/>
              <w:rPr>
                <w:sz w:val="20"/>
                <w:szCs w:val="20"/>
              </w:rPr>
            </w:pPr>
            <w:r w:rsidRPr="00706614">
              <w:rPr>
                <w:bCs/>
                <w:sz w:val="20"/>
                <w:szCs w:val="20"/>
              </w:rPr>
              <w:t>Остановки производятся каждые четыре часа</w:t>
            </w:r>
          </w:p>
        </w:tc>
        <w:tc>
          <w:tcPr>
            <w:tcW w:w="2554" w:type="dxa"/>
            <w:gridSpan w:val="2"/>
          </w:tcPr>
          <w:p w:rsidR="006C3E64" w:rsidRPr="00382367" w:rsidRDefault="006C3E64" w:rsidP="00DB2764">
            <w:pPr>
              <w:jc w:val="center"/>
              <w:rPr>
                <w:sz w:val="20"/>
                <w:szCs w:val="20"/>
              </w:rPr>
            </w:pPr>
            <w:r w:rsidRPr="00706614">
              <w:rPr>
                <w:bCs/>
                <w:sz w:val="20"/>
                <w:szCs w:val="20"/>
              </w:rPr>
              <w:t xml:space="preserve">Каждые </w:t>
            </w:r>
            <w:r>
              <w:rPr>
                <w:bCs/>
                <w:sz w:val="20"/>
                <w:szCs w:val="20"/>
              </w:rPr>
              <w:t>4 /</w:t>
            </w:r>
            <w:r w:rsidRPr="00706614">
              <w:rPr>
                <w:bCs/>
                <w:sz w:val="20"/>
                <w:szCs w:val="20"/>
              </w:rPr>
              <w:t>четыре часа</w:t>
            </w:r>
          </w:p>
        </w:tc>
      </w:tr>
      <w:tr w:rsidR="006C3E64" w:rsidRPr="00382367" w:rsidTr="00DB2764">
        <w:tc>
          <w:tcPr>
            <w:tcW w:w="702" w:type="dxa"/>
            <w:shd w:val="clear" w:color="auto" w:fill="auto"/>
          </w:tcPr>
          <w:p w:rsidR="006C3E64" w:rsidRPr="00382367" w:rsidRDefault="006C3E64" w:rsidP="00DB2764">
            <w:pPr>
              <w:contextualSpacing/>
              <w:rPr>
                <w:rFonts w:eastAsiaTheme="minorHAnsi"/>
                <w:sz w:val="20"/>
                <w:szCs w:val="20"/>
              </w:rPr>
            </w:pPr>
            <w:r w:rsidRPr="00382367">
              <w:rPr>
                <w:rFonts w:eastAsiaTheme="minorHAnsi"/>
                <w:sz w:val="20"/>
                <w:szCs w:val="20"/>
              </w:rPr>
              <w:t>7.</w:t>
            </w:r>
          </w:p>
        </w:tc>
        <w:tc>
          <w:tcPr>
            <w:tcW w:w="8791" w:type="dxa"/>
          </w:tcPr>
          <w:p w:rsidR="006C3E64" w:rsidRPr="00382367" w:rsidRDefault="006C3E64" w:rsidP="00DB2764">
            <w:pPr>
              <w:pStyle w:val="a4"/>
              <w:widowControl w:val="0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614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Турфирме, разработавшей морской круиз, предложили воспользоваться судном, срок эксплуатации которого составляет 15 лет. Стоит ли ей принять данное предложение?</w:t>
            </w:r>
          </w:p>
        </w:tc>
        <w:tc>
          <w:tcPr>
            <w:tcW w:w="3260" w:type="dxa"/>
            <w:gridSpan w:val="2"/>
          </w:tcPr>
          <w:p w:rsidR="006C3E64" w:rsidRPr="00382367" w:rsidRDefault="006C3E64" w:rsidP="00DB2764">
            <w:pPr>
              <w:jc w:val="center"/>
              <w:rPr>
                <w:sz w:val="20"/>
                <w:szCs w:val="20"/>
              </w:rPr>
            </w:pPr>
            <w:r w:rsidRPr="00706614">
              <w:rPr>
                <w:rFonts w:eastAsia="Calibri"/>
                <w:bCs/>
                <w:sz w:val="20"/>
                <w:szCs w:val="20"/>
              </w:rPr>
              <w:t>Да, стоит. Срок эксплуатации круизного судна обычно составляет 25-35 лет</w:t>
            </w:r>
          </w:p>
        </w:tc>
        <w:tc>
          <w:tcPr>
            <w:tcW w:w="2554" w:type="dxa"/>
            <w:gridSpan w:val="2"/>
          </w:tcPr>
          <w:p w:rsidR="006C3E64" w:rsidRPr="00382367" w:rsidRDefault="006C3E64" w:rsidP="00DB2764">
            <w:pPr>
              <w:jc w:val="center"/>
              <w:rPr>
                <w:sz w:val="20"/>
                <w:szCs w:val="20"/>
              </w:rPr>
            </w:pPr>
            <w:r w:rsidRPr="00706614">
              <w:rPr>
                <w:rFonts w:eastAsia="Calibri"/>
                <w:bCs/>
                <w:sz w:val="20"/>
                <w:szCs w:val="20"/>
              </w:rPr>
              <w:t>Да, стоит.</w:t>
            </w:r>
          </w:p>
        </w:tc>
      </w:tr>
      <w:tr w:rsidR="006C3E64" w:rsidRPr="00382367" w:rsidTr="00DB2764">
        <w:tc>
          <w:tcPr>
            <w:tcW w:w="702" w:type="dxa"/>
            <w:shd w:val="clear" w:color="auto" w:fill="auto"/>
          </w:tcPr>
          <w:p w:rsidR="006C3E64" w:rsidRPr="00382367" w:rsidRDefault="006C3E64" w:rsidP="00DB2764">
            <w:pPr>
              <w:contextualSpacing/>
              <w:rPr>
                <w:rFonts w:eastAsiaTheme="minorHAnsi"/>
                <w:sz w:val="20"/>
                <w:szCs w:val="20"/>
              </w:rPr>
            </w:pPr>
            <w:r w:rsidRPr="00382367">
              <w:rPr>
                <w:rFonts w:eastAsiaTheme="minorHAnsi"/>
                <w:sz w:val="20"/>
                <w:szCs w:val="20"/>
              </w:rPr>
              <w:t>8.</w:t>
            </w:r>
          </w:p>
        </w:tc>
        <w:tc>
          <w:tcPr>
            <w:tcW w:w="8791" w:type="dxa"/>
          </w:tcPr>
          <w:p w:rsidR="006C3E64" w:rsidRPr="00382367" w:rsidRDefault="006C3E64" w:rsidP="00DB2764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706614">
              <w:rPr>
                <w:rFonts w:eastAsia="Calibri"/>
                <w:bCs/>
                <w:iCs/>
                <w:sz w:val="20"/>
                <w:szCs w:val="20"/>
              </w:rPr>
              <w:t>Турфирме при организации чартерного рейса предложили воспользоваться самолетом, срок эксплуатации которого составляет 12 лет, а проверка на безопасность пройдена 3 года назад. Стоит ли турфирме воспользоваться данным предложением?</w:t>
            </w:r>
          </w:p>
        </w:tc>
        <w:tc>
          <w:tcPr>
            <w:tcW w:w="3260" w:type="dxa"/>
            <w:gridSpan w:val="2"/>
          </w:tcPr>
          <w:p w:rsidR="006C3E64" w:rsidRPr="00382367" w:rsidRDefault="006C3E64" w:rsidP="00DB2764">
            <w:pPr>
              <w:jc w:val="center"/>
              <w:rPr>
                <w:bCs/>
                <w:sz w:val="20"/>
                <w:szCs w:val="20"/>
              </w:rPr>
            </w:pPr>
            <w:r w:rsidRPr="00706614">
              <w:rPr>
                <w:rFonts w:eastAsia="Calibri"/>
                <w:color w:val="202122"/>
                <w:sz w:val="20"/>
                <w:szCs w:val="20"/>
                <w:shd w:val="clear" w:color="auto" w:fill="FFFFFF"/>
              </w:rPr>
              <w:t>Да, стоит. Срок эксплуатации самолетов гражданской авиации составляет 25-30 лет, а каждые 4 года воздушное судно проходит проверку эксплуатационной безопасности.</w:t>
            </w:r>
          </w:p>
        </w:tc>
        <w:tc>
          <w:tcPr>
            <w:tcW w:w="2554" w:type="dxa"/>
            <w:gridSpan w:val="2"/>
          </w:tcPr>
          <w:p w:rsidR="006C3E64" w:rsidRPr="00382367" w:rsidRDefault="006C3E64" w:rsidP="00DB2764">
            <w:pPr>
              <w:jc w:val="center"/>
              <w:rPr>
                <w:sz w:val="20"/>
                <w:szCs w:val="20"/>
              </w:rPr>
            </w:pPr>
            <w:r w:rsidRPr="00706614">
              <w:rPr>
                <w:rFonts w:eastAsia="Calibri"/>
                <w:bCs/>
                <w:sz w:val="20"/>
                <w:szCs w:val="20"/>
              </w:rPr>
              <w:t>Да, стоит.</w:t>
            </w:r>
          </w:p>
        </w:tc>
      </w:tr>
      <w:tr w:rsidR="006C3E64" w:rsidRPr="00382367" w:rsidTr="00DB2764">
        <w:tc>
          <w:tcPr>
            <w:tcW w:w="702" w:type="dxa"/>
            <w:shd w:val="clear" w:color="auto" w:fill="auto"/>
          </w:tcPr>
          <w:p w:rsidR="006C3E64" w:rsidRPr="00382367" w:rsidRDefault="006C3E64" w:rsidP="00DB2764">
            <w:pPr>
              <w:contextualSpacing/>
              <w:rPr>
                <w:rFonts w:eastAsiaTheme="minorHAnsi"/>
                <w:sz w:val="20"/>
                <w:szCs w:val="20"/>
              </w:rPr>
            </w:pPr>
            <w:r w:rsidRPr="00382367">
              <w:rPr>
                <w:rFonts w:eastAsiaTheme="minorHAnsi"/>
                <w:sz w:val="20"/>
                <w:szCs w:val="20"/>
              </w:rPr>
              <w:t>9.</w:t>
            </w:r>
          </w:p>
        </w:tc>
        <w:tc>
          <w:tcPr>
            <w:tcW w:w="8791" w:type="dxa"/>
          </w:tcPr>
          <w:p w:rsidR="006C3E64" w:rsidRPr="00382367" w:rsidRDefault="006C3E64" w:rsidP="00DB2764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706614">
              <w:rPr>
                <w:color w:val="1A1A1A"/>
                <w:sz w:val="20"/>
                <w:szCs w:val="20"/>
              </w:rPr>
              <w:t>Турфирме, разработавшей автобусный тур по странам Европы, предложили взять в аренду автобус, срок эксплуатации которого составляет 12 лет. Стоит ли турфирме принять данное предложение?</w:t>
            </w:r>
          </w:p>
        </w:tc>
        <w:tc>
          <w:tcPr>
            <w:tcW w:w="3260" w:type="dxa"/>
            <w:gridSpan w:val="2"/>
          </w:tcPr>
          <w:p w:rsidR="006C3E64" w:rsidRPr="00382367" w:rsidRDefault="006C3E64" w:rsidP="00DB2764">
            <w:pPr>
              <w:jc w:val="center"/>
              <w:rPr>
                <w:sz w:val="20"/>
                <w:szCs w:val="20"/>
              </w:rPr>
            </w:pPr>
            <w:r w:rsidRPr="00706614">
              <w:rPr>
                <w:rFonts w:eastAsia="Calibri"/>
                <w:bCs/>
                <w:sz w:val="20"/>
                <w:szCs w:val="20"/>
              </w:rPr>
              <w:t>Нет, не стоит. В большинстве европейских государств срок эксплуатации туристского автобуса не должен превышать 8-10 лет.</w:t>
            </w:r>
          </w:p>
        </w:tc>
        <w:tc>
          <w:tcPr>
            <w:tcW w:w="2554" w:type="dxa"/>
            <w:gridSpan w:val="2"/>
          </w:tcPr>
          <w:p w:rsidR="006C3E64" w:rsidRPr="00382367" w:rsidRDefault="006C3E64" w:rsidP="00DB2764">
            <w:pPr>
              <w:jc w:val="center"/>
              <w:rPr>
                <w:sz w:val="20"/>
                <w:szCs w:val="20"/>
              </w:rPr>
            </w:pPr>
            <w:r w:rsidRPr="00706614">
              <w:rPr>
                <w:rFonts w:eastAsia="Calibri"/>
                <w:bCs/>
                <w:sz w:val="20"/>
                <w:szCs w:val="20"/>
              </w:rPr>
              <w:t>Нет, не стоит.</w:t>
            </w:r>
          </w:p>
        </w:tc>
      </w:tr>
      <w:tr w:rsidR="006C3E64" w:rsidRPr="00382367" w:rsidTr="00DB2764">
        <w:tc>
          <w:tcPr>
            <w:tcW w:w="702" w:type="dxa"/>
            <w:shd w:val="clear" w:color="auto" w:fill="auto"/>
          </w:tcPr>
          <w:p w:rsidR="006C3E64" w:rsidRPr="00382367" w:rsidRDefault="006C3E64" w:rsidP="00DB2764">
            <w:pPr>
              <w:contextualSpacing/>
              <w:rPr>
                <w:rFonts w:eastAsiaTheme="minorHAnsi"/>
                <w:sz w:val="20"/>
                <w:szCs w:val="20"/>
              </w:rPr>
            </w:pPr>
            <w:r w:rsidRPr="00382367">
              <w:rPr>
                <w:rFonts w:eastAsiaTheme="minorHAnsi"/>
                <w:sz w:val="20"/>
                <w:szCs w:val="20"/>
              </w:rPr>
              <w:t>10.</w:t>
            </w:r>
          </w:p>
        </w:tc>
        <w:tc>
          <w:tcPr>
            <w:tcW w:w="8791" w:type="dxa"/>
          </w:tcPr>
          <w:p w:rsidR="006C3E64" w:rsidRPr="00706614" w:rsidRDefault="006C3E64" w:rsidP="00DB2764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706614">
              <w:rPr>
                <w:bCs/>
                <w:sz w:val="20"/>
                <w:szCs w:val="20"/>
              </w:rPr>
              <w:t>Зависит ли цена автобусного тура от выбора мест в салоне автобуса?</w:t>
            </w:r>
          </w:p>
          <w:p w:rsidR="006C3E64" w:rsidRPr="00382367" w:rsidRDefault="006C3E64" w:rsidP="00DB276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60" w:type="dxa"/>
            <w:gridSpan w:val="2"/>
          </w:tcPr>
          <w:p w:rsidR="006C3E64" w:rsidRPr="00382367" w:rsidRDefault="006C3E64" w:rsidP="00DB2764">
            <w:pPr>
              <w:rPr>
                <w:rFonts w:eastAsia="Calibri"/>
                <w:sz w:val="20"/>
                <w:szCs w:val="20"/>
              </w:rPr>
            </w:pPr>
            <w:r w:rsidRPr="00706614">
              <w:rPr>
                <w:bCs/>
                <w:sz w:val="20"/>
                <w:szCs w:val="20"/>
              </w:rPr>
              <w:t>Зависит в двухэтажных автобусах</w:t>
            </w:r>
          </w:p>
        </w:tc>
        <w:tc>
          <w:tcPr>
            <w:tcW w:w="2554" w:type="dxa"/>
            <w:gridSpan w:val="2"/>
          </w:tcPr>
          <w:p w:rsidR="006C3E64" w:rsidRDefault="006C3E64" w:rsidP="00DB276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Варианты ответа: </w:t>
            </w:r>
          </w:p>
          <w:p w:rsidR="006C3E64" w:rsidRPr="00382367" w:rsidRDefault="006C3E64" w:rsidP="00DB2764">
            <w:pPr>
              <w:jc w:val="center"/>
              <w:rPr>
                <w:sz w:val="20"/>
                <w:szCs w:val="20"/>
              </w:rPr>
            </w:pPr>
            <w:r w:rsidRPr="00706614">
              <w:rPr>
                <w:bCs/>
                <w:sz w:val="20"/>
                <w:szCs w:val="20"/>
              </w:rPr>
              <w:t>Зависит в двухэтажных автобусах</w:t>
            </w:r>
            <w:r>
              <w:rPr>
                <w:bCs/>
                <w:sz w:val="20"/>
                <w:szCs w:val="20"/>
              </w:rPr>
              <w:t xml:space="preserve"> / Да, если автобус двухэтажный</w:t>
            </w:r>
          </w:p>
        </w:tc>
      </w:tr>
    </w:tbl>
    <w:p w:rsidR="006C3E64" w:rsidRDefault="006C3E64" w:rsidP="006C3E64">
      <w:pPr>
        <w:tabs>
          <w:tab w:val="left" w:pos="480"/>
        </w:tabs>
      </w:pPr>
    </w:p>
    <w:p w:rsidR="006C3E64" w:rsidRDefault="006C3E64" w:rsidP="006C3E64">
      <w:pPr>
        <w:tabs>
          <w:tab w:val="left" w:pos="480"/>
        </w:tabs>
      </w:pPr>
    </w:p>
    <w:p w:rsidR="006C3E64" w:rsidRDefault="006C3E64" w:rsidP="006C3E64">
      <w:pPr>
        <w:tabs>
          <w:tab w:val="left" w:pos="480"/>
        </w:tabs>
      </w:pPr>
    </w:p>
    <w:p w:rsidR="006C3E64" w:rsidRDefault="006C3E64" w:rsidP="006C3E64">
      <w:pPr>
        <w:tabs>
          <w:tab w:val="left" w:pos="480"/>
        </w:tabs>
      </w:pPr>
    </w:p>
    <w:p w:rsidR="006C3E64" w:rsidRDefault="006C3E64" w:rsidP="006C3E64">
      <w:pPr>
        <w:tabs>
          <w:tab w:val="left" w:pos="480"/>
        </w:tabs>
      </w:pPr>
    </w:p>
    <w:p w:rsidR="006C3E64" w:rsidRDefault="006C3E64" w:rsidP="006C3E64">
      <w:pPr>
        <w:tabs>
          <w:tab w:val="left" w:pos="480"/>
        </w:tabs>
      </w:pPr>
    </w:p>
    <w:p w:rsidR="006C3E64" w:rsidRPr="00C175F8" w:rsidRDefault="006C3E64" w:rsidP="006C3E64">
      <w:pPr>
        <w:jc w:val="center"/>
        <w:rPr>
          <w:b/>
        </w:rPr>
      </w:pPr>
      <w:r w:rsidRPr="00C175F8">
        <w:rPr>
          <w:b/>
        </w:rPr>
        <w:lastRenderedPageBreak/>
        <w:t>КОМПЛЕКТ ОЦЕНОЧНЫХ СРЕДСТВ ДЛЯ ПРОМЕЖУТОЧНОЙ АТТЕСТАЦИИ</w:t>
      </w:r>
    </w:p>
    <w:p w:rsidR="006C3E64" w:rsidRPr="006C3E64" w:rsidRDefault="006C3E64" w:rsidP="006C3E64">
      <w:pPr>
        <w:tabs>
          <w:tab w:val="left" w:pos="2774"/>
        </w:tabs>
        <w:jc w:val="center"/>
        <w:rPr>
          <w:b/>
        </w:rPr>
      </w:pPr>
      <w:r w:rsidRPr="006C3E64">
        <w:rPr>
          <w:b/>
        </w:rPr>
        <w:t>Примерные вопросы к зачету с оценкой</w:t>
      </w:r>
    </w:p>
    <w:p w:rsidR="006C3E64" w:rsidRPr="006C3E64" w:rsidRDefault="006C3E64" w:rsidP="006C3E64">
      <w:pPr>
        <w:tabs>
          <w:tab w:val="left" w:pos="2774"/>
        </w:tabs>
        <w:jc w:val="center"/>
        <w:rPr>
          <w:b/>
        </w:rPr>
      </w:pPr>
      <w:r w:rsidRPr="006C3E64">
        <w:rPr>
          <w:b/>
        </w:rPr>
        <w:t>МДК.03.01 Выполнение работ по профессии «Инструктор-проводник при занятиях туризмом на транспортных средствах»</w:t>
      </w:r>
    </w:p>
    <w:p w:rsidR="006C3E64" w:rsidRDefault="006C3E64" w:rsidP="006C3E64">
      <w:pPr>
        <w:tabs>
          <w:tab w:val="left" w:pos="2774"/>
        </w:tabs>
        <w:jc w:val="center"/>
        <w:rPr>
          <w:b/>
          <w:i/>
        </w:rPr>
      </w:pPr>
    </w:p>
    <w:p w:rsidR="006C3E64" w:rsidRPr="006C3E64" w:rsidRDefault="006C3E64" w:rsidP="006C3E64">
      <w:pPr>
        <w:tabs>
          <w:tab w:val="left" w:pos="2774"/>
        </w:tabs>
        <w:jc w:val="center"/>
        <w:rPr>
          <w:b/>
          <w:i/>
        </w:rPr>
      </w:pPr>
      <w:r w:rsidRPr="006C3E64">
        <w:rPr>
          <w:b/>
          <w:i/>
        </w:rPr>
        <w:t>Контролируемые компетенции –ДПК 3.1, ДПК 3.2</w:t>
      </w:r>
    </w:p>
    <w:p w:rsidR="006C3E64" w:rsidRPr="00C175F8" w:rsidRDefault="006C3E64" w:rsidP="006C3E64">
      <w:pPr>
        <w:tabs>
          <w:tab w:val="left" w:pos="2774"/>
        </w:tabs>
        <w:jc w:val="right"/>
      </w:pPr>
    </w:p>
    <w:tbl>
      <w:tblPr>
        <w:tblStyle w:val="a3"/>
        <w:tblW w:w="14814" w:type="dxa"/>
        <w:tblInd w:w="-289" w:type="dxa"/>
        <w:tblLook w:val="04A0" w:firstRow="1" w:lastRow="0" w:firstColumn="1" w:lastColumn="0" w:noHBand="0" w:noVBand="1"/>
      </w:tblPr>
      <w:tblGrid>
        <w:gridCol w:w="568"/>
        <w:gridCol w:w="3473"/>
        <w:gridCol w:w="10773"/>
      </w:tblGrid>
      <w:tr w:rsidR="006C3E64" w:rsidRPr="00011064" w:rsidTr="00DB2764">
        <w:tc>
          <w:tcPr>
            <w:tcW w:w="568" w:type="dxa"/>
          </w:tcPr>
          <w:p w:rsidR="006C3E64" w:rsidRPr="002B0910" w:rsidRDefault="006C3E64" w:rsidP="00DB276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2B0910">
              <w:rPr>
                <w:rFonts w:eastAsia="Calibri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473" w:type="dxa"/>
          </w:tcPr>
          <w:p w:rsidR="006C3E64" w:rsidRPr="002B0910" w:rsidRDefault="006C3E64" w:rsidP="00DB276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2B0910">
              <w:rPr>
                <w:rFonts w:eastAsia="Calibri"/>
                <w:b/>
                <w:bCs/>
                <w:sz w:val="20"/>
                <w:szCs w:val="20"/>
              </w:rPr>
              <w:t>Задание</w:t>
            </w:r>
          </w:p>
        </w:tc>
        <w:tc>
          <w:tcPr>
            <w:tcW w:w="10773" w:type="dxa"/>
          </w:tcPr>
          <w:p w:rsidR="006C3E64" w:rsidRPr="002B0910" w:rsidRDefault="006C3E64" w:rsidP="00DB276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2B0910">
              <w:rPr>
                <w:rFonts w:eastAsia="Calibri"/>
                <w:b/>
                <w:bCs/>
                <w:sz w:val="20"/>
                <w:szCs w:val="20"/>
              </w:rPr>
              <w:t>Ключ к заданию / Эталонный ответ</w:t>
            </w:r>
          </w:p>
        </w:tc>
      </w:tr>
      <w:tr w:rsidR="006C3E64" w:rsidRPr="00011064" w:rsidTr="00DB2764">
        <w:trPr>
          <w:trHeight w:val="908"/>
        </w:trPr>
        <w:tc>
          <w:tcPr>
            <w:tcW w:w="568" w:type="dxa"/>
          </w:tcPr>
          <w:p w:rsidR="006C3E64" w:rsidRPr="002B0910" w:rsidRDefault="006C3E64" w:rsidP="006C3E64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73" w:type="dxa"/>
          </w:tcPr>
          <w:p w:rsidR="006C3E64" w:rsidRPr="002B0910" w:rsidRDefault="006C3E64" w:rsidP="00DB2764">
            <w:pPr>
              <w:pStyle w:val="3"/>
              <w:spacing w:before="0"/>
              <w:jc w:val="center"/>
              <w:textAlignment w:val="baseline"/>
              <w:outlineLvl w:val="2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2B0910">
              <w:rPr>
                <w:rStyle w:val="sc-kjecyx"/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bdr w:val="none" w:sz="0" w:space="0" w:color="auto" w:frame="1"/>
              </w:rPr>
              <w:t>Основные обязанности инструктора-проводника при проведении занятий туризмом на транспортных средствах.</w:t>
            </w:r>
          </w:p>
        </w:tc>
        <w:tc>
          <w:tcPr>
            <w:tcW w:w="10773" w:type="dxa"/>
          </w:tcPr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Инструктор-проводник обязан разрабатывать безопасный маршрут, учитывая физиологические возможности туристов и физико-географические особенности местности. Он контролирует техническое состояние транспортного средства, следит за соблюдением правил дорожного движения и техники безопасности. Проводит инструктаж по правилам поведения в экстремальных ситуациях, оказывает помощь туристам в освоении приемов оказания первой доврачебной помощи. Организует подготовку и проведение тренировочных поездок, участвует в спасательных мероприятиях в случае чрезвычайных происшествий</w:t>
            </w:r>
          </w:p>
        </w:tc>
      </w:tr>
      <w:tr w:rsidR="006C3E64" w:rsidRPr="00011064" w:rsidTr="00DB2764">
        <w:trPr>
          <w:trHeight w:val="908"/>
        </w:trPr>
        <w:tc>
          <w:tcPr>
            <w:tcW w:w="568" w:type="dxa"/>
          </w:tcPr>
          <w:p w:rsidR="006C3E64" w:rsidRPr="002B0910" w:rsidRDefault="006C3E64" w:rsidP="006C3E64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73" w:type="dxa"/>
          </w:tcPr>
          <w:p w:rsidR="006C3E64" w:rsidRPr="002B0910" w:rsidRDefault="006C3E64" w:rsidP="00DB2764">
            <w:pPr>
              <w:pStyle w:val="3"/>
              <w:spacing w:before="0"/>
              <w:jc w:val="center"/>
              <w:textAlignment w:val="baseline"/>
              <w:outlineLvl w:val="2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2B0910">
              <w:rPr>
                <w:rStyle w:val="sc-kjecyx"/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bdr w:val="none" w:sz="0" w:space="0" w:color="auto" w:frame="1"/>
              </w:rPr>
              <w:t>Требования к подбору транспортного средства для занятий туризмом.</w:t>
            </w:r>
          </w:p>
          <w:p w:rsidR="006C3E64" w:rsidRPr="002B0910" w:rsidRDefault="006C3E64" w:rsidP="00DB276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73" w:type="dxa"/>
          </w:tcPr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Выбор транспортного средства зависит от сложности маршрута, количества участников и уровня физической подготовки туристов. Рекомендуется выбирать автомобили с высокими показателями проходимости, достаточным объемом багажного отделения и надежными системами безопасности. Важно убедиться в технической исправности транспортного средства, включая освещение, тормоза и рулевое управление. Необходимо учитывать опыт водителя и условия предстоящего маршрута (наличие асфальта, грунтовки, пересеченного рельефа).</w:t>
            </w:r>
          </w:p>
        </w:tc>
      </w:tr>
      <w:tr w:rsidR="006C3E64" w:rsidRPr="00011064" w:rsidTr="00DB2764">
        <w:tc>
          <w:tcPr>
            <w:tcW w:w="568" w:type="dxa"/>
          </w:tcPr>
          <w:p w:rsidR="006C3E64" w:rsidRPr="002B0910" w:rsidRDefault="006C3E64" w:rsidP="006C3E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left="0" w:firstLine="0"/>
              <w:contextualSpacing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3473" w:type="dxa"/>
          </w:tcPr>
          <w:p w:rsidR="006C3E64" w:rsidRPr="002B0910" w:rsidRDefault="006C3E64" w:rsidP="00DB2764">
            <w:pPr>
              <w:pStyle w:val="3"/>
              <w:spacing w:before="0"/>
              <w:jc w:val="center"/>
              <w:textAlignment w:val="baseline"/>
              <w:outlineLvl w:val="2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2B0910">
              <w:rPr>
                <w:rStyle w:val="sc-kjecyx"/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bdr w:val="none" w:sz="0" w:space="0" w:color="auto" w:frame="1"/>
              </w:rPr>
              <w:t>Порядок действий инструктора-проводника при возникновении чрезвычайной ситуации на маршруте.</w:t>
            </w:r>
          </w:p>
          <w:p w:rsidR="006C3E64" w:rsidRPr="002B0910" w:rsidRDefault="006C3E64" w:rsidP="00DB2764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0773" w:type="dxa"/>
          </w:tcPr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При возникновении чрезвычайной ситуации инструктор-проводник должен оценить обстановку, оказать первую медицинскую помощь пострадавшим, принять решение о дальнейшем действии (продолжении маршрута или возврате назад). Если необходимо, вызвать службу спасения, информировать руководство организации и коллег. После завершения происшествия составить отчет и проанализировать причины инцидента.</w:t>
            </w:r>
          </w:p>
        </w:tc>
      </w:tr>
      <w:tr w:rsidR="006C3E64" w:rsidRPr="00011064" w:rsidTr="00DB2764">
        <w:tc>
          <w:tcPr>
            <w:tcW w:w="568" w:type="dxa"/>
          </w:tcPr>
          <w:p w:rsidR="006C3E64" w:rsidRPr="002B0910" w:rsidRDefault="006C3E64" w:rsidP="006C3E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left="0" w:firstLine="0"/>
              <w:contextualSpacing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3473" w:type="dxa"/>
          </w:tcPr>
          <w:p w:rsidR="006C3E64" w:rsidRPr="002B0910" w:rsidRDefault="006C3E64" w:rsidP="00DB2764">
            <w:pPr>
              <w:pStyle w:val="3"/>
              <w:spacing w:before="0"/>
              <w:jc w:val="center"/>
              <w:textAlignment w:val="baseline"/>
              <w:outlineLvl w:val="2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2B0910">
              <w:rPr>
                <w:rStyle w:val="sc-kjecyx"/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bdr w:val="none" w:sz="0" w:space="0" w:color="auto" w:frame="1"/>
              </w:rPr>
              <w:t>Методы обеспечения безопасности туристов на маршруте.</w:t>
            </w:r>
          </w:p>
          <w:p w:rsidR="006C3E64" w:rsidRPr="002B0910" w:rsidRDefault="006C3E64" w:rsidP="00DB2764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0773" w:type="dxa"/>
          </w:tcPr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Методы обеспечения безопасности включают предварительное обследование маршрута, обучение туристов правилам поведения в чрезвычайных ситуациях, наличие квалифицированного персонала и страховочного оборудования. Особое внимание уделяется правильной организации палаточного лагеря, выбору места отдыха и своевременному предоставлению необходимой информации участникам группы.</w:t>
            </w:r>
          </w:p>
        </w:tc>
      </w:tr>
      <w:tr w:rsidR="006C3E64" w:rsidRPr="00011064" w:rsidTr="00DB2764">
        <w:tc>
          <w:tcPr>
            <w:tcW w:w="568" w:type="dxa"/>
          </w:tcPr>
          <w:p w:rsidR="006C3E64" w:rsidRPr="002B0910" w:rsidRDefault="006C3E64" w:rsidP="006C3E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left="0" w:firstLine="0"/>
              <w:contextualSpacing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3473" w:type="dxa"/>
          </w:tcPr>
          <w:p w:rsidR="006C3E64" w:rsidRPr="002B0910" w:rsidRDefault="006C3E64" w:rsidP="00DB2764">
            <w:pPr>
              <w:pStyle w:val="3"/>
              <w:spacing w:before="0"/>
              <w:jc w:val="center"/>
              <w:textAlignment w:val="baseline"/>
              <w:outlineLvl w:val="2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2B0910">
              <w:rPr>
                <w:rStyle w:val="sc-kjecyx"/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bdr w:val="none" w:sz="0" w:space="0" w:color="auto" w:frame="1"/>
              </w:rPr>
              <w:t>Этапы составления маршрута и расчет оптимального маршрута для группы туристов.</w:t>
            </w:r>
          </w:p>
          <w:p w:rsidR="006C3E64" w:rsidRPr="002B0910" w:rsidRDefault="006C3E64" w:rsidP="00DB2764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0773" w:type="dxa"/>
          </w:tcPr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Составление маршрута начинается с изучения физико-географической карты, анализа целей и возможностей группы. Далее рассчитывается оптимальный маршрут исходя из сложности маршрута, продолжительности перехода, количества точек отдыха и доступности инфраструктуры. Маршрут делится на этапы, каждый из которых сопровождается подробным описанием местных особенностей и рекомендаций по поведению.</w:t>
            </w:r>
          </w:p>
        </w:tc>
      </w:tr>
      <w:tr w:rsidR="006C3E64" w:rsidRPr="00011064" w:rsidTr="00DB2764">
        <w:tc>
          <w:tcPr>
            <w:tcW w:w="568" w:type="dxa"/>
          </w:tcPr>
          <w:p w:rsidR="006C3E64" w:rsidRPr="002B0910" w:rsidRDefault="006C3E64" w:rsidP="006C3E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left="0" w:firstLine="0"/>
              <w:contextualSpacing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3473" w:type="dxa"/>
          </w:tcPr>
          <w:p w:rsidR="006C3E64" w:rsidRPr="002B0910" w:rsidRDefault="006C3E64" w:rsidP="00DB2764">
            <w:pPr>
              <w:pStyle w:val="3"/>
              <w:spacing w:before="0"/>
              <w:jc w:val="center"/>
              <w:textAlignment w:val="baseline"/>
              <w:outlineLvl w:val="2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2B0910">
              <w:rPr>
                <w:rStyle w:val="sc-kjecyx"/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bdr w:val="none" w:sz="0" w:space="0" w:color="auto" w:frame="1"/>
              </w:rPr>
              <w:t>Определение понятия «маршрут» применительно к занятиям туризмом на транспортных средствах.</w:t>
            </w:r>
          </w:p>
          <w:p w:rsidR="006C3E64" w:rsidRPr="002B0910" w:rsidRDefault="006C3E64" w:rsidP="00DB2764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0773" w:type="dxa"/>
          </w:tcPr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Маршрут — это установленный путь следования группы туристов, обозначенный на карте и разработанный с учетом целей и задач мероприятия. Маршрут определяется особенностями местности, возможностями транспортной инфраструктуры и физическими возможностями участников. Обязательным условием является безопасность и учет метеорологических условий.</w:t>
            </w:r>
          </w:p>
        </w:tc>
      </w:tr>
      <w:tr w:rsidR="006C3E64" w:rsidRPr="00011064" w:rsidTr="00DB2764">
        <w:tc>
          <w:tcPr>
            <w:tcW w:w="568" w:type="dxa"/>
          </w:tcPr>
          <w:p w:rsidR="006C3E64" w:rsidRPr="002B0910" w:rsidRDefault="006C3E64" w:rsidP="006C3E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left="0" w:firstLine="0"/>
              <w:contextualSpacing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3473" w:type="dxa"/>
          </w:tcPr>
          <w:p w:rsidR="006C3E64" w:rsidRPr="002B0910" w:rsidRDefault="006C3E64" w:rsidP="00DB2764">
            <w:pPr>
              <w:pStyle w:val="3"/>
              <w:spacing w:before="0"/>
              <w:jc w:val="center"/>
              <w:textAlignment w:val="baseline"/>
              <w:outlineLvl w:val="2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2B0910">
              <w:rPr>
                <w:rStyle w:val="sc-kjecyx"/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bdr w:val="none" w:sz="0" w:space="0" w:color="auto" w:frame="1"/>
              </w:rPr>
              <w:t>Причины аварий и методы их предупреждения на автомобильных маршрутах.</w:t>
            </w:r>
          </w:p>
          <w:p w:rsidR="006C3E64" w:rsidRPr="002B0910" w:rsidRDefault="006C3E64" w:rsidP="00DB2764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0773" w:type="dxa"/>
          </w:tcPr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Причины аварий связаны с человеческим фактором (несоблюдением правил дорожного движения, усталостью водителя), техническими проблемами (поломка автомобиля) и неблагоприятными условиями внешней среды (гололедица, туман). Предупредить аварии можно путем регулярного техобслуживания транспорта, соблюдения скоростного режима, внимательности и ответственности водителя.</w:t>
            </w:r>
          </w:p>
        </w:tc>
      </w:tr>
      <w:tr w:rsidR="006C3E64" w:rsidRPr="00011064" w:rsidTr="00DB2764">
        <w:trPr>
          <w:trHeight w:val="602"/>
        </w:trPr>
        <w:tc>
          <w:tcPr>
            <w:tcW w:w="568" w:type="dxa"/>
          </w:tcPr>
          <w:p w:rsidR="006C3E64" w:rsidRPr="002B0910" w:rsidRDefault="006C3E64" w:rsidP="006C3E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left="0" w:firstLine="0"/>
              <w:contextualSpacing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3473" w:type="dxa"/>
          </w:tcPr>
          <w:p w:rsidR="006C3E64" w:rsidRPr="002B0910" w:rsidRDefault="006C3E64" w:rsidP="00DB2764">
            <w:pPr>
              <w:pStyle w:val="3"/>
              <w:spacing w:before="0"/>
              <w:jc w:val="center"/>
              <w:textAlignment w:val="baseline"/>
              <w:outlineLvl w:val="2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2B0910">
              <w:rPr>
                <w:rStyle w:val="sc-kjecyx"/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bdr w:val="none" w:sz="0" w:space="0" w:color="auto" w:frame="1"/>
              </w:rPr>
              <w:t>Экипировка инструктора-проводника на маршруте.</w:t>
            </w:r>
          </w:p>
          <w:p w:rsidR="006C3E64" w:rsidRPr="002B0910" w:rsidRDefault="006C3E64" w:rsidP="00DB2764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0773" w:type="dxa"/>
          </w:tcPr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Экипировка инструктора включает одежду и обувь, соответствующую условиям маршрута, рацию, фонарь, карту, компас, телефон, планшет с GPS-приложениями, индивидуальные предметы гигиены и личной медицины, запас провианта и воды, запасной комплект одежды и обуви.</w:t>
            </w:r>
          </w:p>
        </w:tc>
      </w:tr>
      <w:tr w:rsidR="006C3E64" w:rsidRPr="00011064" w:rsidTr="00DB2764">
        <w:tc>
          <w:tcPr>
            <w:tcW w:w="568" w:type="dxa"/>
          </w:tcPr>
          <w:p w:rsidR="006C3E64" w:rsidRPr="002B0910" w:rsidRDefault="006C3E64" w:rsidP="006C3E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left="0" w:firstLine="0"/>
              <w:contextualSpacing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3473" w:type="dxa"/>
          </w:tcPr>
          <w:p w:rsidR="006C3E64" w:rsidRPr="002B0910" w:rsidRDefault="006C3E64" w:rsidP="00DB2764">
            <w:pPr>
              <w:pStyle w:val="3"/>
              <w:spacing w:before="0"/>
              <w:jc w:val="center"/>
              <w:textAlignment w:val="baseline"/>
              <w:outlineLvl w:val="2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2B0910">
              <w:rPr>
                <w:rStyle w:val="sc-kjecyx"/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bdr w:val="none" w:sz="0" w:space="0" w:color="auto" w:frame="1"/>
              </w:rPr>
              <w:t>Современные технологии, применяемые в туризме на транспортных средствах.</w:t>
            </w:r>
          </w:p>
        </w:tc>
        <w:tc>
          <w:tcPr>
            <w:tcW w:w="10773" w:type="dxa"/>
          </w:tcPr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Современные технологии включают GPS-навигацию, электронные путеводители, цифровые карты, спутниковую связь, видеорегистраторы, мобильные приложения для обмена информацией. Эти технологии облегчают организацию путешествий, повышают безопасность и качество обслуживания туристов.</w:t>
            </w:r>
          </w:p>
        </w:tc>
      </w:tr>
      <w:tr w:rsidR="006C3E64" w:rsidRPr="00011064" w:rsidTr="00DB2764">
        <w:tc>
          <w:tcPr>
            <w:tcW w:w="568" w:type="dxa"/>
          </w:tcPr>
          <w:p w:rsidR="006C3E64" w:rsidRPr="002B0910" w:rsidRDefault="006C3E64" w:rsidP="006C3E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left="0" w:firstLine="0"/>
              <w:contextualSpacing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3473" w:type="dxa"/>
          </w:tcPr>
          <w:p w:rsidR="006C3E64" w:rsidRPr="002B0910" w:rsidRDefault="006C3E64" w:rsidP="00DB2764">
            <w:pPr>
              <w:pStyle w:val="3"/>
              <w:spacing w:before="0"/>
              <w:jc w:val="center"/>
              <w:textAlignment w:val="baseline"/>
              <w:outlineLvl w:val="2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2B0910">
              <w:rPr>
                <w:rStyle w:val="sc-kjecyx"/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bdr w:val="none" w:sz="0" w:space="0" w:color="auto" w:frame="1"/>
              </w:rPr>
              <w:t>Основы экологической этики при занятиях туризмом на транспортных средствах.</w:t>
            </w:r>
          </w:p>
        </w:tc>
        <w:tc>
          <w:tcPr>
            <w:tcW w:w="10773" w:type="dxa"/>
          </w:tcPr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Основы экологической этики предполагают бережное отношение к природе, сохранение биоразнообразия, защиту экосистем и рациональное потребление ресурсов. Нельзя оставлять мусор, загрязнять водоемы, разрушать растительность и беспокоить животных. Нужно бережно относиться к культурному наследию регионов.</w:t>
            </w:r>
          </w:p>
        </w:tc>
      </w:tr>
      <w:tr w:rsidR="006C3E64" w:rsidRPr="00011064" w:rsidTr="00DB2764">
        <w:tc>
          <w:tcPr>
            <w:tcW w:w="568" w:type="dxa"/>
          </w:tcPr>
          <w:p w:rsidR="006C3E64" w:rsidRPr="002B0910" w:rsidRDefault="006C3E64" w:rsidP="006C3E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left="0" w:firstLine="0"/>
              <w:contextualSpacing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3473" w:type="dxa"/>
          </w:tcPr>
          <w:p w:rsidR="006C3E64" w:rsidRPr="002B0910" w:rsidRDefault="006C3E64" w:rsidP="00DB2764">
            <w:pPr>
              <w:pStyle w:val="3"/>
              <w:spacing w:before="0"/>
              <w:jc w:val="center"/>
              <w:textAlignment w:val="baseline"/>
              <w:outlineLvl w:val="2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2B0910">
              <w:rPr>
                <w:rStyle w:val="sc-kjecyx"/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bdr w:val="none" w:sz="0" w:space="0" w:color="auto" w:frame="1"/>
              </w:rPr>
              <w:t>Методика расчета необходимого объема продуктов питания и запасов воды на маршруте.</w:t>
            </w:r>
          </w:p>
          <w:p w:rsidR="006C3E64" w:rsidRPr="002B0910" w:rsidRDefault="006C3E64" w:rsidP="00DB2764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0773" w:type="dxa"/>
          </w:tcPr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Объем продуктов питания и воды рассчитывается исходя из численности группы, продолжительности похода, калорийности рациона и индивидуальных потребностей каждого участника. Рассматриваются также дополнительные факторы вроде физических нагрузок, особенностей маршрута и внешних условий. Желательно иметь резервный запас еды и питья на случай непредвиденных обстоятельств.</w:t>
            </w:r>
          </w:p>
        </w:tc>
      </w:tr>
      <w:tr w:rsidR="006C3E64" w:rsidRPr="00011064" w:rsidTr="00DB2764">
        <w:tc>
          <w:tcPr>
            <w:tcW w:w="568" w:type="dxa"/>
          </w:tcPr>
          <w:p w:rsidR="006C3E64" w:rsidRPr="002B0910" w:rsidRDefault="006C3E64" w:rsidP="006C3E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left="0" w:firstLine="0"/>
              <w:contextualSpacing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3473" w:type="dxa"/>
          </w:tcPr>
          <w:p w:rsidR="006C3E64" w:rsidRPr="002B0910" w:rsidRDefault="006C3E64" w:rsidP="00DB2764">
            <w:pPr>
              <w:pStyle w:val="3"/>
              <w:spacing w:before="0"/>
              <w:jc w:val="center"/>
              <w:textAlignment w:val="baseline"/>
              <w:outlineLvl w:val="2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2B0910">
              <w:rPr>
                <w:rStyle w:val="sc-kjecyx"/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bdr w:val="none" w:sz="0" w:space="0" w:color="auto" w:frame="1"/>
              </w:rPr>
              <w:t>Основные положения по технике безопасности при эксплуатации транспортных средств</w:t>
            </w:r>
          </w:p>
          <w:p w:rsidR="006C3E64" w:rsidRPr="002B0910" w:rsidRDefault="006C3E64" w:rsidP="00DB2764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773" w:type="dxa"/>
          </w:tcPr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Соблюдать технику безопасности означает поддерживать машину в исправном состоянии, контролировать загрузку и распределение веса, применять правильные приемы вождения и своевременно реагировать на возможные угрозы. Обязательно следовать инструкции по эксплуатации конкретного транспортного средства и проводить регулярный технический осмотр.</w:t>
            </w:r>
          </w:p>
        </w:tc>
      </w:tr>
      <w:tr w:rsidR="006C3E64" w:rsidRPr="00011064" w:rsidTr="00DB2764">
        <w:trPr>
          <w:trHeight w:val="755"/>
        </w:trPr>
        <w:tc>
          <w:tcPr>
            <w:tcW w:w="568" w:type="dxa"/>
          </w:tcPr>
          <w:p w:rsidR="006C3E64" w:rsidRPr="002B0910" w:rsidRDefault="006C3E64" w:rsidP="006C3E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left="0" w:firstLine="0"/>
              <w:contextualSpacing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3473" w:type="dxa"/>
          </w:tcPr>
          <w:p w:rsidR="006C3E64" w:rsidRPr="002B0910" w:rsidRDefault="006C3E64" w:rsidP="00DB2764">
            <w:pPr>
              <w:pStyle w:val="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jc w:val="center"/>
              <w:textAlignment w:val="baseline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2B0910">
              <w:rPr>
                <w:rStyle w:val="sc-kjecyx"/>
                <w:rFonts w:ascii="Times New Roman" w:hAnsi="Times New Roman"/>
                <w:b w:val="0"/>
                <w:bCs w:val="0"/>
                <w:color w:val="auto"/>
                <w:spacing w:val="-5"/>
                <w:sz w:val="20"/>
                <w:szCs w:val="20"/>
                <w:bdr w:val="none" w:sz="0" w:space="0" w:color="auto" w:frame="1"/>
              </w:rPr>
              <w:t>Формы психологической поддержки туристов на маршруте.</w:t>
            </w:r>
          </w:p>
          <w:p w:rsidR="006C3E64" w:rsidRPr="002B0910" w:rsidRDefault="006C3E64" w:rsidP="00DB2764">
            <w:pPr>
              <w:widowControl w:val="0"/>
              <w:autoSpaceDE w:val="0"/>
              <w:autoSpaceDN w:val="0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0773" w:type="dxa"/>
          </w:tcPr>
          <w:p w:rsidR="006C3E64" w:rsidRPr="002B0910" w:rsidRDefault="006C3E64" w:rsidP="00DB2764">
            <w:pPr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Психологическая поддержка осуществляется через создание благоприятной эмоциональной обстановки, поддержку позитивного настроя, грамотное общение с участниками группы. Руководители обеспечивают моральный настрой и поддерживают дух товарищества среди участников, помогая справиться с психологическими трудностями и тревогой.</w:t>
            </w:r>
          </w:p>
        </w:tc>
      </w:tr>
      <w:tr w:rsidR="006C3E64" w:rsidRPr="00011064" w:rsidTr="00DB2764">
        <w:tc>
          <w:tcPr>
            <w:tcW w:w="568" w:type="dxa"/>
          </w:tcPr>
          <w:p w:rsidR="006C3E64" w:rsidRPr="002B0910" w:rsidRDefault="006C3E64" w:rsidP="006C3E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left="0" w:firstLine="0"/>
              <w:contextualSpacing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3473" w:type="dxa"/>
          </w:tcPr>
          <w:p w:rsidR="006C3E64" w:rsidRPr="002B0910" w:rsidRDefault="006C3E64" w:rsidP="00DB2764">
            <w:pPr>
              <w:pStyle w:val="3"/>
              <w:spacing w:before="0"/>
              <w:jc w:val="center"/>
              <w:textAlignment w:val="baseline"/>
              <w:outlineLvl w:val="2"/>
              <w:rPr>
                <w:rFonts w:ascii="Times New Roman" w:eastAsia="MS Mincho" w:hAnsi="Times New Roman"/>
                <w:sz w:val="20"/>
                <w:szCs w:val="20"/>
              </w:rPr>
            </w:pPr>
            <w:r w:rsidRPr="002B0910">
              <w:rPr>
                <w:rStyle w:val="sc-kjecyx"/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bdr w:val="none" w:sz="0" w:space="0" w:color="auto" w:frame="1"/>
              </w:rPr>
              <w:t>Значение предварительной разведки маршрута для успешной реализации туристического мероприятия.</w:t>
            </w:r>
          </w:p>
        </w:tc>
        <w:tc>
          <w:tcPr>
            <w:tcW w:w="10773" w:type="dxa"/>
          </w:tcPr>
          <w:p w:rsidR="006C3E64" w:rsidRPr="002B0910" w:rsidRDefault="006C3E64" w:rsidP="00DB2764">
            <w:pPr>
              <w:jc w:val="both"/>
              <w:rPr>
                <w:rFonts w:eastAsia="MS Mincho"/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Предварительная разведка маршрута необходима для выявления возможных препятствий и рисков, определения порядка движения и графика отдыха, подготовки соответствующего оборудования и материалов. Это повышает шансы на успешное завершение мероприятия и снижает вероятность неприятностей.</w:t>
            </w:r>
          </w:p>
        </w:tc>
      </w:tr>
      <w:tr w:rsidR="006C3E64" w:rsidRPr="00011064" w:rsidTr="00DB2764">
        <w:tc>
          <w:tcPr>
            <w:tcW w:w="568" w:type="dxa"/>
          </w:tcPr>
          <w:p w:rsidR="006C3E64" w:rsidRPr="002B0910" w:rsidRDefault="006C3E64" w:rsidP="006C3E6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left="0" w:firstLine="0"/>
              <w:contextualSpacing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3473" w:type="dxa"/>
          </w:tcPr>
          <w:p w:rsidR="006C3E64" w:rsidRPr="002B0910" w:rsidRDefault="006C3E64" w:rsidP="00DB2764">
            <w:pPr>
              <w:pStyle w:val="3"/>
              <w:spacing w:before="0"/>
              <w:jc w:val="center"/>
              <w:textAlignment w:val="baseline"/>
              <w:outlineLvl w:val="2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2B0910">
              <w:rPr>
                <w:rStyle w:val="sc-kjecyx"/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bdr w:val="none" w:sz="0" w:space="0" w:color="auto" w:frame="1"/>
              </w:rPr>
              <w:t>Специальные требования к вождению транспортных средств в условиях пересеченной местности.</w:t>
            </w:r>
          </w:p>
          <w:p w:rsidR="006C3E64" w:rsidRPr="002B0910" w:rsidRDefault="006C3E64" w:rsidP="00DB2764">
            <w:pPr>
              <w:widowControl w:val="0"/>
              <w:autoSpaceDE w:val="0"/>
              <w:autoSpaceDN w:val="0"/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0773" w:type="dxa"/>
          </w:tcPr>
          <w:p w:rsidR="006C3E64" w:rsidRPr="002B0910" w:rsidRDefault="006C3E64" w:rsidP="00DB2764">
            <w:pPr>
              <w:jc w:val="both"/>
              <w:rPr>
                <w:rFonts w:eastAsia="MS Mincho"/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Вождение в условиях пересеченной местности требует особенного умения оценивать ситуацию на дороге, учитывать особенности рельефа и поверхность грунта. Нужно внимательно отслеживать поведение автомобиля, вовремя переключаться на пониженные передачи, соблюдать правильный интервал между машинами, аккуратно вести себя на подъемах и спусках.</w:t>
            </w:r>
          </w:p>
        </w:tc>
      </w:tr>
    </w:tbl>
    <w:p w:rsidR="006C3E64" w:rsidRPr="00A51FFF" w:rsidRDefault="006C3E64" w:rsidP="006C3E64">
      <w:pPr>
        <w:spacing w:after="160" w:line="259" w:lineRule="auto"/>
      </w:pPr>
      <w:r w:rsidRPr="008C28AD">
        <w:rPr>
          <w:color w:val="FF0000"/>
        </w:rPr>
        <w:br w:type="page"/>
      </w:r>
    </w:p>
    <w:p w:rsidR="006C3E64" w:rsidRPr="006C3E64" w:rsidRDefault="006C3E64" w:rsidP="006C3E64">
      <w:pPr>
        <w:tabs>
          <w:tab w:val="left" w:pos="2774"/>
        </w:tabs>
        <w:jc w:val="center"/>
        <w:rPr>
          <w:b/>
        </w:rPr>
      </w:pPr>
      <w:r w:rsidRPr="006C3E64">
        <w:rPr>
          <w:b/>
        </w:rPr>
        <w:lastRenderedPageBreak/>
        <w:t>Примерные вопросы к зачету с оценкой</w:t>
      </w:r>
      <w:r w:rsidRPr="006C3E64">
        <w:rPr>
          <w:b/>
        </w:rPr>
        <w:t xml:space="preserve"> </w:t>
      </w:r>
      <w:r w:rsidRPr="006C3E64">
        <w:rPr>
          <w:b/>
        </w:rPr>
        <w:t>МДК.03.02 Транспортные услуги в туризме</w:t>
      </w:r>
    </w:p>
    <w:p w:rsidR="006C3E64" w:rsidRPr="006C3E64" w:rsidRDefault="006C3E64" w:rsidP="006C3E64">
      <w:pPr>
        <w:tabs>
          <w:tab w:val="left" w:pos="2774"/>
        </w:tabs>
        <w:jc w:val="center"/>
        <w:rPr>
          <w:b/>
        </w:rPr>
      </w:pPr>
      <w:r w:rsidRPr="006C3E64">
        <w:rPr>
          <w:b/>
        </w:rPr>
        <w:t>МДК.03.02 Транспортные услуги в туризме</w:t>
      </w:r>
    </w:p>
    <w:p w:rsidR="006C3E64" w:rsidRPr="006C3E64" w:rsidRDefault="006C3E64" w:rsidP="006C3E64">
      <w:pPr>
        <w:tabs>
          <w:tab w:val="left" w:pos="1276"/>
        </w:tabs>
        <w:ind w:left="284" w:firstLine="720"/>
        <w:jc w:val="center"/>
        <w:rPr>
          <w:b/>
        </w:rPr>
      </w:pPr>
    </w:p>
    <w:p w:rsidR="006C3E64" w:rsidRPr="006C3E64" w:rsidRDefault="006C3E64" w:rsidP="006C3E64">
      <w:pPr>
        <w:tabs>
          <w:tab w:val="left" w:pos="1276"/>
        </w:tabs>
        <w:jc w:val="center"/>
        <w:rPr>
          <w:b/>
          <w:i/>
        </w:rPr>
      </w:pPr>
      <w:r w:rsidRPr="006C3E64">
        <w:rPr>
          <w:b/>
          <w:i/>
        </w:rPr>
        <w:t>Контролируемые компетенции –ДПК 3.1, ДПК 3.2</w:t>
      </w:r>
    </w:p>
    <w:p w:rsidR="006C3E64" w:rsidRPr="00C175F8" w:rsidRDefault="006C3E64" w:rsidP="006C3E64">
      <w:pPr>
        <w:tabs>
          <w:tab w:val="left" w:pos="2774"/>
        </w:tabs>
        <w:jc w:val="right"/>
      </w:pPr>
    </w:p>
    <w:tbl>
      <w:tblPr>
        <w:tblStyle w:val="a3"/>
        <w:tblW w:w="15593" w:type="dxa"/>
        <w:tblInd w:w="-289" w:type="dxa"/>
        <w:tblLook w:val="04A0" w:firstRow="1" w:lastRow="0" w:firstColumn="1" w:lastColumn="0" w:noHBand="0" w:noVBand="1"/>
      </w:tblPr>
      <w:tblGrid>
        <w:gridCol w:w="503"/>
        <w:gridCol w:w="2333"/>
        <w:gridCol w:w="12757"/>
      </w:tblGrid>
      <w:tr w:rsidR="006C3E64" w:rsidRPr="00FF091C" w:rsidTr="00DB2764">
        <w:tc>
          <w:tcPr>
            <w:tcW w:w="503" w:type="dxa"/>
          </w:tcPr>
          <w:p w:rsidR="006C3E64" w:rsidRPr="00382367" w:rsidRDefault="006C3E64" w:rsidP="00DB276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82367">
              <w:rPr>
                <w:rFonts w:eastAsia="Calibri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333" w:type="dxa"/>
          </w:tcPr>
          <w:p w:rsidR="006C3E64" w:rsidRPr="00382367" w:rsidRDefault="006C3E64" w:rsidP="00DB276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82367">
              <w:rPr>
                <w:rFonts w:eastAsia="Calibri"/>
                <w:b/>
                <w:bCs/>
                <w:sz w:val="20"/>
                <w:szCs w:val="20"/>
              </w:rPr>
              <w:t>Задание</w:t>
            </w:r>
          </w:p>
        </w:tc>
        <w:tc>
          <w:tcPr>
            <w:tcW w:w="12757" w:type="dxa"/>
          </w:tcPr>
          <w:p w:rsidR="006C3E64" w:rsidRPr="00382367" w:rsidRDefault="006C3E64" w:rsidP="00DB276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82367">
              <w:rPr>
                <w:rFonts w:eastAsia="Calibri"/>
                <w:b/>
                <w:bCs/>
                <w:sz w:val="20"/>
                <w:szCs w:val="20"/>
              </w:rPr>
              <w:t>Ключ к заданию / Эталонный ответ</w:t>
            </w:r>
          </w:p>
        </w:tc>
      </w:tr>
      <w:tr w:rsidR="006C3E64" w:rsidRPr="00FF091C" w:rsidTr="00DB2764">
        <w:trPr>
          <w:trHeight w:val="908"/>
        </w:trPr>
        <w:tc>
          <w:tcPr>
            <w:tcW w:w="503" w:type="dxa"/>
          </w:tcPr>
          <w:p w:rsidR="006C3E64" w:rsidRPr="00382367" w:rsidRDefault="006C3E64" w:rsidP="006C3E64">
            <w:pPr>
              <w:contextualSpacing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333" w:type="dxa"/>
          </w:tcPr>
          <w:p w:rsidR="006C3E64" w:rsidRPr="00382367" w:rsidRDefault="006C3E64" w:rsidP="00DB276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82367">
              <w:rPr>
                <w:rFonts w:eastAsia="MS Mincho"/>
                <w:sz w:val="20"/>
                <w:szCs w:val="20"/>
              </w:rPr>
              <w:t>Виды и типы транспорта</w:t>
            </w:r>
          </w:p>
        </w:tc>
        <w:tc>
          <w:tcPr>
            <w:tcW w:w="12757" w:type="dxa"/>
          </w:tcPr>
          <w:p w:rsidR="006C3E64" w:rsidRPr="00382367" w:rsidRDefault="006C3E64" w:rsidP="00DB2764">
            <w:pPr>
              <w:pStyle w:val="a5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367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В индустрии туризма используются следующие типы транспорта: воздушный, наземный и водный.</w:t>
            </w:r>
          </w:p>
          <w:p w:rsidR="006C3E64" w:rsidRPr="00382367" w:rsidRDefault="006C3E64" w:rsidP="00DB2764">
            <w:pPr>
              <w:pStyle w:val="a5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Основными средствами транспорта являются:</w:t>
            </w:r>
          </w:p>
          <w:p w:rsidR="006C3E64" w:rsidRPr="00382367" w:rsidRDefault="006C3E64" w:rsidP="00DB2764">
            <w:pPr>
              <w:pStyle w:val="a5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а) воздушного – самолеты, вертолеты, дельтапланы, парашюты, парапланы, воздушные шары;</w:t>
            </w:r>
          </w:p>
          <w:p w:rsidR="006C3E64" w:rsidRPr="00382367" w:rsidRDefault="006C3E64" w:rsidP="00DB2764">
            <w:pPr>
              <w:pStyle w:val="a5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б) наземного – поезда, автобусы, автомобили, мотоциклы, велосипеды;</w:t>
            </w:r>
          </w:p>
          <w:p w:rsidR="006C3E64" w:rsidRPr="00382367" w:rsidRDefault="006C3E64" w:rsidP="00DB276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382367">
              <w:rPr>
                <w:color w:val="000000"/>
                <w:sz w:val="20"/>
                <w:szCs w:val="20"/>
              </w:rPr>
              <w:t>в) водного – морские и речные суда, катера, яхты, моторные лодки, паромы.</w:t>
            </w:r>
          </w:p>
        </w:tc>
      </w:tr>
      <w:tr w:rsidR="006C3E64" w:rsidRPr="00FF091C" w:rsidTr="00DB2764">
        <w:trPr>
          <w:trHeight w:val="908"/>
        </w:trPr>
        <w:tc>
          <w:tcPr>
            <w:tcW w:w="503" w:type="dxa"/>
          </w:tcPr>
          <w:p w:rsidR="006C3E64" w:rsidRPr="00382367" w:rsidRDefault="006C3E64" w:rsidP="006C3E64">
            <w:pPr>
              <w:contextualSpacing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2333" w:type="dxa"/>
          </w:tcPr>
          <w:p w:rsidR="006C3E64" w:rsidRPr="00382367" w:rsidRDefault="006C3E64" w:rsidP="00DB276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82367">
              <w:rPr>
                <w:rFonts w:eastAsia="MS Mincho"/>
                <w:sz w:val="20"/>
                <w:szCs w:val="20"/>
              </w:rPr>
              <w:t>Роль авиационного транспорта в развитии туризма</w:t>
            </w:r>
          </w:p>
        </w:tc>
        <w:tc>
          <w:tcPr>
            <w:tcW w:w="12757" w:type="dxa"/>
          </w:tcPr>
          <w:p w:rsidR="006C3E64" w:rsidRPr="00382367" w:rsidRDefault="006C3E64" w:rsidP="00DB2764">
            <w:pPr>
              <w:pStyle w:val="a5"/>
              <w:widowControl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82367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Самолеты – наиболее популярный для путешественников на дальние расстояния вид транспорта в ХХI веке, а авиаперевозки – самый востребованный вид транспорта в туризме.</w:t>
            </w:r>
          </w:p>
          <w:p w:rsidR="006C3E64" w:rsidRPr="00382367" w:rsidRDefault="006C3E64" w:rsidP="00DB2764">
            <w:pPr>
              <w:pStyle w:val="a5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Факторы, определяющие роль авиаперевозок в развитии туризма:</w:t>
            </w:r>
          </w:p>
          <w:p w:rsidR="006C3E64" w:rsidRPr="00382367" w:rsidRDefault="006C3E64" w:rsidP="00DB2764">
            <w:pPr>
              <w:pStyle w:val="a5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авиация – быстрый и удобный, а иногда и единственно возможный вид транспорта при перемещениях на дальние расстояния;</w:t>
            </w:r>
          </w:p>
          <w:p w:rsidR="006C3E64" w:rsidRPr="00382367" w:rsidRDefault="006C3E64" w:rsidP="00DB2764">
            <w:pPr>
              <w:pStyle w:val="a5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сервис и дополнительные услуги на авиарейсах в настоящее время имеют привлекательный для туристов вид;</w:t>
            </w:r>
          </w:p>
          <w:p w:rsidR="006C3E64" w:rsidRPr="00382367" w:rsidRDefault="006C3E64" w:rsidP="00DB2764">
            <w:pPr>
              <w:pStyle w:val="a5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3) авиационные компании применяют гибкую тарифную политику, дополнительные бонусы, мотивируя туроператоров активно использовать воздушный транспорт, развивать корпоративное обслуживание;</w:t>
            </w:r>
          </w:p>
          <w:p w:rsidR="006C3E64" w:rsidRPr="00382367" w:rsidRDefault="006C3E64" w:rsidP="00DB2764">
            <w:pPr>
              <w:pStyle w:val="a5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4) постоянно совершенствуются формы кооперации авиакомпаний мира и туроператоров, расширяя географию возможных путешествий и предоставляя индустрии туризма возможности для дальнейшего развития и повышения качества обслуживания.</w:t>
            </w:r>
          </w:p>
          <w:p w:rsidR="006C3E64" w:rsidRPr="00382367" w:rsidRDefault="006C3E64" w:rsidP="00DB276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382367">
              <w:rPr>
                <w:color w:val="000000"/>
                <w:sz w:val="20"/>
                <w:szCs w:val="20"/>
              </w:rPr>
              <w:t>Воздушный транспорт является одной из наиболее динамично развивающихся отраслей мирового хозяйства, с каждым годом занимающей все более значимые позиции в общемировой транспортной системе.</w:t>
            </w:r>
          </w:p>
        </w:tc>
      </w:tr>
      <w:tr w:rsidR="006C3E64" w:rsidRPr="00FF091C" w:rsidTr="00DB2764">
        <w:tc>
          <w:tcPr>
            <w:tcW w:w="503" w:type="dxa"/>
          </w:tcPr>
          <w:p w:rsidR="006C3E64" w:rsidRPr="00382367" w:rsidRDefault="006C3E64" w:rsidP="006C3E64">
            <w:pPr>
              <w:widowControl w:val="0"/>
              <w:autoSpaceDE w:val="0"/>
              <w:autoSpaceDN w:val="0"/>
              <w:contextualSpacing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</w:p>
        </w:tc>
        <w:tc>
          <w:tcPr>
            <w:tcW w:w="2333" w:type="dxa"/>
          </w:tcPr>
          <w:p w:rsidR="006C3E64" w:rsidRPr="00382367" w:rsidRDefault="006C3E64" w:rsidP="00DB2764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382367">
              <w:rPr>
                <w:rFonts w:eastAsia="MS Mincho"/>
                <w:sz w:val="20"/>
                <w:szCs w:val="20"/>
              </w:rPr>
              <w:t>Типы воздушных перевозок</w:t>
            </w:r>
          </w:p>
        </w:tc>
        <w:tc>
          <w:tcPr>
            <w:tcW w:w="12757" w:type="dxa"/>
          </w:tcPr>
          <w:p w:rsidR="006C3E64" w:rsidRPr="00382367" w:rsidRDefault="006C3E64" w:rsidP="00DB2764">
            <w:pPr>
              <w:pStyle w:val="a5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367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Существуют следующие типы воздушных перевозок:</w:t>
            </w:r>
          </w:p>
          <w:p w:rsidR="006C3E64" w:rsidRPr="00382367" w:rsidRDefault="006C3E64" w:rsidP="00DB2764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382367">
              <w:rPr>
                <w:rFonts w:eastAsia="MS Mincho"/>
                <w:color w:val="000000"/>
                <w:sz w:val="20"/>
                <w:szCs w:val="20"/>
              </w:rPr>
              <w:t>1.</w:t>
            </w:r>
            <w:r w:rsidRPr="00382367">
              <w:rPr>
                <w:color w:val="000000"/>
                <w:sz w:val="20"/>
                <w:szCs w:val="20"/>
              </w:rPr>
              <w:t>внутренний рейс (</w:t>
            </w:r>
            <w:proofErr w:type="spellStart"/>
            <w:r w:rsidRPr="00382367">
              <w:rPr>
                <w:color w:val="000000"/>
                <w:sz w:val="20"/>
                <w:szCs w:val="20"/>
              </w:rPr>
              <w:t>domestic</w:t>
            </w:r>
            <w:proofErr w:type="spellEnd"/>
            <w:r w:rsidRPr="003823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2367">
              <w:rPr>
                <w:color w:val="000000"/>
                <w:sz w:val="20"/>
                <w:szCs w:val="20"/>
              </w:rPr>
              <w:t>flight</w:t>
            </w:r>
            <w:proofErr w:type="spellEnd"/>
            <w:r w:rsidRPr="00382367">
              <w:rPr>
                <w:color w:val="000000"/>
                <w:sz w:val="20"/>
                <w:szCs w:val="20"/>
              </w:rPr>
              <w:t>) – пункт отправления, называемый «</w:t>
            </w:r>
            <w:proofErr w:type="spellStart"/>
            <w:r w:rsidRPr="00382367">
              <w:rPr>
                <w:color w:val="000000"/>
                <w:sz w:val="20"/>
                <w:szCs w:val="20"/>
              </w:rPr>
              <w:t>orijin</w:t>
            </w:r>
            <w:proofErr w:type="spellEnd"/>
            <w:r w:rsidRPr="00382367">
              <w:rPr>
                <w:color w:val="000000"/>
                <w:sz w:val="20"/>
                <w:szCs w:val="20"/>
              </w:rPr>
              <w:t>» (ORG), и пункт назначения, называемый «</w:t>
            </w:r>
            <w:proofErr w:type="spellStart"/>
            <w:r w:rsidRPr="00382367">
              <w:rPr>
                <w:color w:val="000000"/>
                <w:sz w:val="20"/>
                <w:szCs w:val="20"/>
              </w:rPr>
              <w:t>destination</w:t>
            </w:r>
            <w:proofErr w:type="spellEnd"/>
            <w:r w:rsidRPr="00382367">
              <w:rPr>
                <w:color w:val="000000"/>
                <w:sz w:val="20"/>
                <w:szCs w:val="20"/>
              </w:rPr>
              <w:t>» (DES), находятся в одной стране (Москва-Воронеж, Вена-Зальцбург); 2.международный рейс (</w:t>
            </w:r>
            <w:proofErr w:type="spellStart"/>
            <w:r w:rsidRPr="00382367">
              <w:rPr>
                <w:color w:val="000000"/>
                <w:sz w:val="20"/>
                <w:szCs w:val="20"/>
              </w:rPr>
              <w:t>international</w:t>
            </w:r>
            <w:proofErr w:type="spellEnd"/>
            <w:r w:rsidRPr="003823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2367">
              <w:rPr>
                <w:color w:val="000000"/>
                <w:sz w:val="20"/>
                <w:szCs w:val="20"/>
              </w:rPr>
              <w:t>flight</w:t>
            </w:r>
            <w:proofErr w:type="spellEnd"/>
            <w:r w:rsidRPr="00382367">
              <w:rPr>
                <w:color w:val="000000"/>
                <w:sz w:val="20"/>
                <w:szCs w:val="20"/>
              </w:rPr>
              <w:t>) – пункты отправления и пункты назначения находятся в разных странах (Москва-Париж, Амстердам-Сиэтл); 3.ближне-магистральный авиарейс – рейс, продолжительностью не более 4-5 часов без смены континента (Москва-Лондон); 4.дальне-магистральный авиарейс (</w:t>
            </w:r>
            <w:proofErr w:type="spellStart"/>
            <w:r w:rsidRPr="00382367">
              <w:rPr>
                <w:color w:val="000000"/>
                <w:sz w:val="20"/>
                <w:szCs w:val="20"/>
              </w:rPr>
              <w:t>lohghaul</w:t>
            </w:r>
            <w:proofErr w:type="spellEnd"/>
            <w:r w:rsidRPr="003823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2367">
              <w:rPr>
                <w:color w:val="000000"/>
                <w:sz w:val="20"/>
                <w:szCs w:val="20"/>
              </w:rPr>
              <w:t>flight</w:t>
            </w:r>
            <w:proofErr w:type="spellEnd"/>
            <w:r w:rsidRPr="00382367">
              <w:rPr>
                <w:color w:val="000000"/>
                <w:sz w:val="20"/>
                <w:szCs w:val="20"/>
              </w:rPr>
              <w:t>) – рейс, продолжительностью более 4-5 часов, при этом пункты отправления и пункты назначения находятся на разных континентах (Москва-Нью-Йорк); 5.регулярный рейс – выполняемый в соответствии с постоянно действующим долгосрочным (регулярным) расписанием авиаперелет; 6.чартерный рейс – выполняемый на договорной основе авиарейс вне долгосрочного регулярного расписания;7. прямой рейс – это рейс из пункта отправления в пункт назначения, с одним взлетом и одним приземлением (посадкой); 8.рейс с посадкой – это рейс из пункта отправления в пункт назначения, выполняемый с дополнительным, кроме пункта ORG, взлетом, и дополнительным приземлением в пункте промежуточной посадки. Из пункта посадки пассажиры вылетают без смены борта (авиалайнера) и авиакомпании, 9. рейс с пересадкой, транзит, – это рейс, выполняемый со сменой борта в аэропорту пересадки. При этом пассажир может продолжить путешествие авиалайнером той же авиакомпании (такой транзит называется в авиационном транспорте трансфером), либо рейсом другого авиационного перевозчика.</w:t>
            </w:r>
          </w:p>
        </w:tc>
      </w:tr>
      <w:tr w:rsidR="006C3E64" w:rsidRPr="00FF091C" w:rsidTr="00DB2764">
        <w:tc>
          <w:tcPr>
            <w:tcW w:w="503" w:type="dxa"/>
          </w:tcPr>
          <w:p w:rsidR="006C3E64" w:rsidRPr="00382367" w:rsidRDefault="006C3E64" w:rsidP="006C3E64">
            <w:pPr>
              <w:widowControl w:val="0"/>
              <w:autoSpaceDE w:val="0"/>
              <w:autoSpaceDN w:val="0"/>
              <w:contextualSpacing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4</w:t>
            </w:r>
          </w:p>
        </w:tc>
        <w:tc>
          <w:tcPr>
            <w:tcW w:w="2333" w:type="dxa"/>
          </w:tcPr>
          <w:p w:rsidR="006C3E64" w:rsidRPr="00382367" w:rsidRDefault="006C3E64" w:rsidP="00DB2764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382367">
              <w:rPr>
                <w:rFonts w:eastAsia="MS Mincho"/>
                <w:sz w:val="20"/>
                <w:szCs w:val="20"/>
              </w:rPr>
              <w:t>Особенности чартерных рейсов</w:t>
            </w:r>
          </w:p>
        </w:tc>
        <w:tc>
          <w:tcPr>
            <w:tcW w:w="12757" w:type="dxa"/>
          </w:tcPr>
          <w:p w:rsidR="006C3E64" w:rsidRPr="00382367" w:rsidRDefault="006C3E64" w:rsidP="00DB2764">
            <w:pPr>
              <w:pStyle w:val="a5"/>
              <w:widowControl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82367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 xml:space="preserve">Чартер (англ. </w:t>
            </w:r>
            <w:proofErr w:type="spellStart"/>
            <w:r w:rsidRPr="00382367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Charter</w:t>
            </w:r>
            <w:proofErr w:type="spellEnd"/>
            <w:r w:rsidRPr="00382367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 xml:space="preserve"> – зафрахтованное судно) – это коммерческий рейс, специально организованный для перевозки путешественников по согласованному маршруту в определенный период времени.</w:t>
            </w:r>
          </w:p>
          <w:p w:rsidR="006C3E64" w:rsidRPr="00382367" w:rsidRDefault="006C3E64" w:rsidP="00DB2764">
            <w:pPr>
              <w:pStyle w:val="a5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Чартерные рейсы возникли как результат сотрудничества авиакомпаний и турфирм. Первые стремились каким-то образом использовать </w:t>
            </w:r>
            <w:r w:rsidRPr="00382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простаивающие самолеты, вторые – снизить стоимость авиаперевозки для того, чтобы цена турпакета обеспечивала приемлемую норму дохода туроператору и в тоже время оставалась конкурентно привлекательной для потребителя.</w:t>
            </w:r>
          </w:p>
          <w:p w:rsidR="006C3E64" w:rsidRPr="00382367" w:rsidRDefault="006C3E64" w:rsidP="00DB2764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382367">
              <w:rPr>
                <w:color w:val="000000"/>
                <w:sz w:val="20"/>
                <w:szCs w:val="20"/>
              </w:rPr>
              <w:t>Главное отличие чартерных рейсов от регулярных: чартеры – договорные авиарейсы, выполняемые по заказу.</w:t>
            </w:r>
          </w:p>
        </w:tc>
      </w:tr>
      <w:tr w:rsidR="006C3E64" w:rsidRPr="00FF091C" w:rsidTr="00DB2764">
        <w:tc>
          <w:tcPr>
            <w:tcW w:w="503" w:type="dxa"/>
          </w:tcPr>
          <w:p w:rsidR="006C3E64" w:rsidRPr="00382367" w:rsidRDefault="006C3E64" w:rsidP="006C3E64">
            <w:pPr>
              <w:widowControl w:val="0"/>
              <w:autoSpaceDE w:val="0"/>
              <w:autoSpaceDN w:val="0"/>
              <w:contextualSpacing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lastRenderedPageBreak/>
              <w:t>5</w:t>
            </w:r>
          </w:p>
        </w:tc>
        <w:tc>
          <w:tcPr>
            <w:tcW w:w="2333" w:type="dxa"/>
          </w:tcPr>
          <w:p w:rsidR="006C3E64" w:rsidRPr="00382367" w:rsidRDefault="006C3E64" w:rsidP="00DB2764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382367">
              <w:rPr>
                <w:rFonts w:eastAsia="MS Mincho"/>
                <w:sz w:val="20"/>
                <w:szCs w:val="20"/>
              </w:rPr>
              <w:t>Формы взаимодействия туроператора и авиакомпании</w:t>
            </w:r>
          </w:p>
        </w:tc>
        <w:tc>
          <w:tcPr>
            <w:tcW w:w="12757" w:type="dxa"/>
          </w:tcPr>
          <w:p w:rsidR="006C3E64" w:rsidRPr="00382367" w:rsidRDefault="006C3E64" w:rsidP="00DB2764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382367">
              <w:rPr>
                <w:rFonts w:eastAsia="MS Mincho"/>
                <w:color w:val="000000"/>
                <w:sz w:val="20"/>
                <w:szCs w:val="20"/>
              </w:rPr>
              <w:t>Формы взаимодействия туроператора и авиакомпании: 1.</w:t>
            </w:r>
            <w:r w:rsidRPr="00382367">
              <w:rPr>
                <w:color w:val="000000"/>
                <w:sz w:val="20"/>
                <w:szCs w:val="20"/>
              </w:rPr>
              <w:t>организация чартерных рейсов; 2.приобретение мягких или жестких блоков на регулярных рейсах авиакомпаний; 3.приобретение авиабилетов на регулярные рейсы для индивидуальных клиентов; 4.продажа авиабилетов на регулярные и чартерные рейсы, организация отдела по продаже авиабилетов; 5.продажа эксклюзивной перевозки: заказывается тип воздушного судна, его компоновка, маршрут и др.</w:t>
            </w:r>
          </w:p>
        </w:tc>
      </w:tr>
      <w:tr w:rsidR="006C3E64" w:rsidRPr="00FF091C" w:rsidTr="00DB2764">
        <w:tc>
          <w:tcPr>
            <w:tcW w:w="503" w:type="dxa"/>
          </w:tcPr>
          <w:p w:rsidR="006C3E64" w:rsidRPr="00382367" w:rsidRDefault="006C3E64" w:rsidP="006C3E64">
            <w:pPr>
              <w:widowControl w:val="0"/>
              <w:autoSpaceDE w:val="0"/>
              <w:autoSpaceDN w:val="0"/>
              <w:contextualSpacing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6</w:t>
            </w:r>
          </w:p>
        </w:tc>
        <w:tc>
          <w:tcPr>
            <w:tcW w:w="2333" w:type="dxa"/>
          </w:tcPr>
          <w:p w:rsidR="006C3E64" w:rsidRPr="00382367" w:rsidRDefault="006C3E64" w:rsidP="00DB2764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382367">
              <w:rPr>
                <w:rFonts w:eastAsia="MS Mincho"/>
                <w:sz w:val="20"/>
                <w:szCs w:val="20"/>
              </w:rPr>
              <w:t>Безопасность авиационного транспорта</w:t>
            </w:r>
          </w:p>
        </w:tc>
        <w:tc>
          <w:tcPr>
            <w:tcW w:w="12757" w:type="dxa"/>
          </w:tcPr>
          <w:p w:rsidR="006C3E64" w:rsidRPr="00382367" w:rsidRDefault="006C3E64" w:rsidP="00DB2764">
            <w:pPr>
              <w:pStyle w:val="a5"/>
              <w:widowControl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82367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Обеспечение безопасности на транспорте – это система, включающая блоки защиты от угроз:</w:t>
            </w:r>
          </w:p>
          <w:p w:rsidR="006C3E64" w:rsidRPr="00382367" w:rsidRDefault="006C3E64" w:rsidP="00DB2764">
            <w:pPr>
              <w:pStyle w:val="a5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незаконного вмешательства в деятельность транспорта. Это система, включающая технические и иные средства, ограждения, сооружения, специализированные службы и подразделения охраны, правоохранительные органы, организационно-правовые меры, определяющие состояние защищенности жизни и здоровья людей, имущества собственников и объектов транспорта от угроз;</w:t>
            </w:r>
          </w:p>
          <w:p w:rsidR="006C3E64" w:rsidRPr="00382367" w:rsidRDefault="006C3E64" w:rsidP="00DB2764">
            <w:pPr>
              <w:pStyle w:val="a5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382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2) ошибок в эксплуатации транспорта. Это система, включающая конструирование, производство, испытание и ввод в эксплуатацию транспортных средств и транспортного оборудования, подготовку и повышение квалификации обслуживающего транспорт персонала, медицинский и </w:t>
            </w:r>
            <w:proofErr w:type="spellStart"/>
            <w:r w:rsidRPr="00382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метеоконтроль</w:t>
            </w:r>
            <w:proofErr w:type="spellEnd"/>
            <w:r w:rsidRPr="00382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организационно-правовые меры, расследование по установлению причин транспортных происшествий и их учет, определяющих состояние защищенности жизни и здоровья людей, окружающей среды и имущества собственников от угроз.</w:t>
            </w:r>
          </w:p>
        </w:tc>
      </w:tr>
      <w:tr w:rsidR="006C3E64" w:rsidRPr="00FF091C" w:rsidTr="00DB2764">
        <w:tc>
          <w:tcPr>
            <w:tcW w:w="503" w:type="dxa"/>
          </w:tcPr>
          <w:p w:rsidR="006C3E64" w:rsidRPr="00382367" w:rsidRDefault="006C3E64" w:rsidP="006C3E64">
            <w:pPr>
              <w:widowControl w:val="0"/>
              <w:autoSpaceDE w:val="0"/>
              <w:autoSpaceDN w:val="0"/>
              <w:contextualSpacing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7</w:t>
            </w:r>
          </w:p>
        </w:tc>
        <w:tc>
          <w:tcPr>
            <w:tcW w:w="2333" w:type="dxa"/>
          </w:tcPr>
          <w:p w:rsidR="006C3E64" w:rsidRPr="00382367" w:rsidRDefault="006C3E64" w:rsidP="00DB2764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382367">
              <w:rPr>
                <w:rFonts w:eastAsia="MS Mincho"/>
                <w:sz w:val="20"/>
                <w:szCs w:val="20"/>
              </w:rPr>
              <w:t>Понятие железнодорожного туризма</w:t>
            </w:r>
          </w:p>
        </w:tc>
        <w:tc>
          <w:tcPr>
            <w:tcW w:w="12757" w:type="dxa"/>
          </w:tcPr>
          <w:p w:rsidR="006C3E64" w:rsidRPr="00382367" w:rsidRDefault="006C3E64" w:rsidP="00DB2764">
            <w:pPr>
              <w:jc w:val="both"/>
              <w:rPr>
                <w:sz w:val="20"/>
                <w:szCs w:val="20"/>
                <w:lang w:bidi="ru-RU"/>
              </w:rPr>
            </w:pPr>
            <w:r w:rsidRPr="00382367">
              <w:rPr>
                <w:rFonts w:eastAsia="MS Mincho"/>
                <w:color w:val="000000"/>
                <w:sz w:val="20"/>
                <w:szCs w:val="20"/>
              </w:rPr>
              <w:t>Железнодорожный туризм – путешествие, совершаемое по железной дороге на специализированном железнодорожном транспортном средстве физическими лицами с продолжительностью от 24 часов до 1 года, либо меньше 24 часов, но с ночевкой, в оздоровительных, познавательных, профессионально-деловых, религиозных и других целях, не связанных с оплачиваемой деятельностью.</w:t>
            </w:r>
          </w:p>
        </w:tc>
      </w:tr>
      <w:tr w:rsidR="006C3E64" w:rsidRPr="00FF091C" w:rsidTr="00DB2764">
        <w:trPr>
          <w:trHeight w:val="602"/>
        </w:trPr>
        <w:tc>
          <w:tcPr>
            <w:tcW w:w="503" w:type="dxa"/>
          </w:tcPr>
          <w:p w:rsidR="006C3E64" w:rsidRPr="00382367" w:rsidRDefault="006C3E64" w:rsidP="006C3E64">
            <w:pPr>
              <w:widowControl w:val="0"/>
              <w:autoSpaceDE w:val="0"/>
              <w:autoSpaceDN w:val="0"/>
              <w:contextualSpacing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8</w:t>
            </w:r>
          </w:p>
        </w:tc>
        <w:tc>
          <w:tcPr>
            <w:tcW w:w="2333" w:type="dxa"/>
          </w:tcPr>
          <w:p w:rsidR="006C3E64" w:rsidRPr="00382367" w:rsidRDefault="006C3E64" w:rsidP="00DB2764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382367">
              <w:rPr>
                <w:rFonts w:eastAsia="MS Mincho"/>
                <w:sz w:val="20"/>
                <w:szCs w:val="20"/>
              </w:rPr>
              <w:t>Понятие автобусного тура</w:t>
            </w:r>
          </w:p>
        </w:tc>
        <w:tc>
          <w:tcPr>
            <w:tcW w:w="12757" w:type="dxa"/>
          </w:tcPr>
          <w:p w:rsidR="006C3E64" w:rsidRPr="00382367" w:rsidRDefault="006C3E64" w:rsidP="00DB2764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382367">
              <w:rPr>
                <w:rFonts w:eastAsia="MS Mincho"/>
                <w:color w:val="000000"/>
                <w:sz w:val="20"/>
                <w:szCs w:val="20"/>
              </w:rPr>
              <w:t>Автобусный тур – туристский продукт, включающий в себя перевозку группы туристов на автобусе по определенному маршруту, продолжительностью более 24 часов, размещение в отелях в соответствии с программой тура, экскурсионное обслуживание в соответствии с программой тура, сопровождение руководителем туристской группы.</w:t>
            </w:r>
          </w:p>
        </w:tc>
      </w:tr>
      <w:tr w:rsidR="006C3E64" w:rsidRPr="00FF091C" w:rsidTr="00DB2764">
        <w:tc>
          <w:tcPr>
            <w:tcW w:w="503" w:type="dxa"/>
          </w:tcPr>
          <w:p w:rsidR="006C3E64" w:rsidRPr="00382367" w:rsidRDefault="006C3E64" w:rsidP="006C3E64">
            <w:pPr>
              <w:widowControl w:val="0"/>
              <w:autoSpaceDE w:val="0"/>
              <w:autoSpaceDN w:val="0"/>
              <w:contextualSpacing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9</w:t>
            </w:r>
          </w:p>
        </w:tc>
        <w:tc>
          <w:tcPr>
            <w:tcW w:w="2333" w:type="dxa"/>
          </w:tcPr>
          <w:p w:rsidR="006C3E64" w:rsidRPr="00382367" w:rsidRDefault="006C3E64" w:rsidP="00DB2764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382367">
              <w:rPr>
                <w:rFonts w:eastAsia="MS Mincho"/>
                <w:sz w:val="20"/>
                <w:szCs w:val="20"/>
              </w:rPr>
              <w:t>Организация автобусных туров</w:t>
            </w:r>
          </w:p>
        </w:tc>
        <w:tc>
          <w:tcPr>
            <w:tcW w:w="12757" w:type="dxa"/>
          </w:tcPr>
          <w:p w:rsidR="006C3E64" w:rsidRPr="00382367" w:rsidRDefault="006C3E64" w:rsidP="00DB2764">
            <w:pPr>
              <w:pStyle w:val="a5"/>
              <w:widowControl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82367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Организация и реализация автобусных туров осуществляется на основании договора, заключаемого в письменной форме. Договор заключается между туроператором и туристом и (или) иным заказчиком, а в случаях, предусмотренных Федеральным законом “Об основах туристской деятельности в Российской Федерации” – между турагентом и туристом и (или) иным заказчиком. Договор должен соответствовать законодательству Российской Федерации, в том числе законодательству о защите прав потребителей.</w:t>
            </w:r>
          </w:p>
          <w:p w:rsidR="006C3E64" w:rsidRPr="00382367" w:rsidRDefault="006C3E64" w:rsidP="00DB2764">
            <w:pPr>
              <w:jc w:val="both"/>
              <w:rPr>
                <w:sz w:val="20"/>
                <w:szCs w:val="20"/>
              </w:rPr>
            </w:pPr>
            <w:r w:rsidRPr="00382367">
              <w:rPr>
                <w:color w:val="000000"/>
                <w:sz w:val="20"/>
                <w:szCs w:val="20"/>
              </w:rPr>
              <w:t>Неотъемлемой частью Договора является программа тура. В программе тура содержатся главные и определяющие условия автобусного тура. Программа тура публикуется в рекламных каталогах и на интернет – сайте туроператора.</w:t>
            </w:r>
          </w:p>
        </w:tc>
      </w:tr>
      <w:tr w:rsidR="006C3E64" w:rsidRPr="00FF091C" w:rsidTr="00DB2764">
        <w:tc>
          <w:tcPr>
            <w:tcW w:w="503" w:type="dxa"/>
          </w:tcPr>
          <w:p w:rsidR="006C3E64" w:rsidRPr="00382367" w:rsidRDefault="006C3E64" w:rsidP="006C3E64">
            <w:pPr>
              <w:widowControl w:val="0"/>
              <w:autoSpaceDE w:val="0"/>
              <w:autoSpaceDN w:val="0"/>
              <w:contextualSpacing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10</w:t>
            </w:r>
          </w:p>
        </w:tc>
        <w:tc>
          <w:tcPr>
            <w:tcW w:w="2333" w:type="dxa"/>
          </w:tcPr>
          <w:p w:rsidR="006C3E64" w:rsidRPr="00382367" w:rsidRDefault="006C3E64" w:rsidP="00DB2764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382367">
              <w:rPr>
                <w:bCs/>
                <w:sz w:val="20"/>
                <w:szCs w:val="20"/>
              </w:rPr>
              <w:t>Виды водных транспортных средств</w:t>
            </w:r>
          </w:p>
        </w:tc>
        <w:tc>
          <w:tcPr>
            <w:tcW w:w="12757" w:type="dxa"/>
          </w:tcPr>
          <w:p w:rsidR="006C3E64" w:rsidRPr="00382367" w:rsidRDefault="006C3E64" w:rsidP="00DB2764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382367">
              <w:rPr>
                <w:bCs/>
                <w:color w:val="000000"/>
                <w:sz w:val="20"/>
                <w:szCs w:val="20"/>
              </w:rPr>
              <w:t>Среди водных транспортных средств различают подводные (экскурсионные подводные лодки) и надводные (теплоходы, круизные суда, морские паромы, прогулочные суда, яхты) средства</w:t>
            </w:r>
          </w:p>
        </w:tc>
      </w:tr>
      <w:tr w:rsidR="006C3E64" w:rsidRPr="00FF091C" w:rsidTr="00DB2764">
        <w:tc>
          <w:tcPr>
            <w:tcW w:w="503" w:type="dxa"/>
          </w:tcPr>
          <w:p w:rsidR="006C3E64" w:rsidRPr="00382367" w:rsidRDefault="006C3E64" w:rsidP="006C3E64">
            <w:pPr>
              <w:widowControl w:val="0"/>
              <w:autoSpaceDE w:val="0"/>
              <w:autoSpaceDN w:val="0"/>
              <w:contextualSpacing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11</w:t>
            </w:r>
          </w:p>
        </w:tc>
        <w:tc>
          <w:tcPr>
            <w:tcW w:w="2333" w:type="dxa"/>
          </w:tcPr>
          <w:p w:rsidR="006C3E64" w:rsidRPr="00382367" w:rsidRDefault="006C3E64" w:rsidP="00DB2764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382367">
              <w:rPr>
                <w:sz w:val="20"/>
                <w:szCs w:val="20"/>
              </w:rPr>
              <w:t>Особенности водных путешествий</w:t>
            </w:r>
          </w:p>
        </w:tc>
        <w:tc>
          <w:tcPr>
            <w:tcW w:w="12757" w:type="dxa"/>
          </w:tcPr>
          <w:p w:rsidR="006C3E64" w:rsidRPr="00382367" w:rsidRDefault="006C3E64" w:rsidP="00DB2764">
            <w:pPr>
              <w:jc w:val="both"/>
              <w:rPr>
                <w:sz w:val="20"/>
                <w:szCs w:val="20"/>
                <w:lang w:bidi="ru-RU"/>
              </w:rPr>
            </w:pPr>
            <w:r w:rsidRPr="00382367">
              <w:rPr>
                <w:color w:val="000000"/>
                <w:sz w:val="20"/>
                <w:szCs w:val="20"/>
              </w:rPr>
              <w:t xml:space="preserve">Основные преимущества водного транспорта (речного и морского): высокий уровень комфорта, большой объем единовременной загрузки, возможности реализации различных видов и целей туризма (познавательный, бизнес-туризм, учебный, </w:t>
            </w:r>
            <w:proofErr w:type="spellStart"/>
            <w:r w:rsidRPr="00382367">
              <w:rPr>
                <w:color w:val="000000"/>
                <w:sz w:val="20"/>
                <w:szCs w:val="20"/>
              </w:rPr>
              <w:t>шоп</w:t>
            </w:r>
            <w:proofErr w:type="spellEnd"/>
            <w:r w:rsidRPr="00382367">
              <w:rPr>
                <w:color w:val="000000"/>
                <w:sz w:val="20"/>
                <w:szCs w:val="20"/>
              </w:rPr>
              <w:t>-туризм и др.), полноценный отдых, полный комплекс жизнеобеспечения.</w:t>
            </w:r>
          </w:p>
        </w:tc>
      </w:tr>
      <w:tr w:rsidR="006C3E64" w:rsidRPr="00FF091C" w:rsidTr="00DB2764">
        <w:tc>
          <w:tcPr>
            <w:tcW w:w="503" w:type="dxa"/>
          </w:tcPr>
          <w:p w:rsidR="006C3E64" w:rsidRPr="00382367" w:rsidRDefault="006C3E64" w:rsidP="006C3E64">
            <w:pPr>
              <w:widowControl w:val="0"/>
              <w:autoSpaceDE w:val="0"/>
              <w:autoSpaceDN w:val="0"/>
              <w:contextualSpacing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12</w:t>
            </w:r>
          </w:p>
        </w:tc>
        <w:tc>
          <w:tcPr>
            <w:tcW w:w="2333" w:type="dxa"/>
          </w:tcPr>
          <w:p w:rsidR="006C3E64" w:rsidRPr="00382367" w:rsidRDefault="006C3E64" w:rsidP="00DB2764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82367">
              <w:rPr>
                <w:bCs/>
                <w:spacing w:val="-4"/>
                <w:sz w:val="20"/>
                <w:szCs w:val="20"/>
              </w:rPr>
              <w:t>Мировые водные туристские маршруты</w:t>
            </w:r>
          </w:p>
        </w:tc>
        <w:tc>
          <w:tcPr>
            <w:tcW w:w="12757" w:type="dxa"/>
          </w:tcPr>
          <w:p w:rsidR="006C3E64" w:rsidRPr="00382367" w:rsidRDefault="006C3E64" w:rsidP="00DB2764">
            <w:pPr>
              <w:jc w:val="both"/>
              <w:rPr>
                <w:color w:val="000000"/>
                <w:sz w:val="20"/>
                <w:szCs w:val="20"/>
              </w:rPr>
            </w:pPr>
            <w:r w:rsidRPr="00382367">
              <w:rPr>
                <w:color w:val="000000"/>
                <w:sz w:val="20"/>
                <w:szCs w:val="20"/>
              </w:rPr>
              <w:t>Основными видами водных путешествий являются морские и речные круизы. Круизы сочетают отдых и знакомство с посещаемыми странами, городами, историческими и культурно-туристскими объектами. Самые популярные районы морских круизов: Карибский бассейн, Средиземноморье, Западное побережье США, Северная Европа и Азия. В последние годы, с целью удовлетворения растущего туристского спроса круизные компании стали уделять больше внимания освоению новых морских районов Японии, Австралии и Новой Зеландии</w:t>
            </w:r>
          </w:p>
        </w:tc>
      </w:tr>
      <w:tr w:rsidR="006C3E64" w:rsidRPr="00FF091C" w:rsidTr="00DB2764">
        <w:tc>
          <w:tcPr>
            <w:tcW w:w="503" w:type="dxa"/>
          </w:tcPr>
          <w:p w:rsidR="006C3E64" w:rsidRPr="00382367" w:rsidRDefault="006C3E64" w:rsidP="006C3E64">
            <w:pPr>
              <w:widowControl w:val="0"/>
              <w:autoSpaceDE w:val="0"/>
              <w:autoSpaceDN w:val="0"/>
              <w:contextualSpacing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13</w:t>
            </w:r>
          </w:p>
        </w:tc>
        <w:tc>
          <w:tcPr>
            <w:tcW w:w="2333" w:type="dxa"/>
          </w:tcPr>
          <w:p w:rsidR="006C3E64" w:rsidRPr="00382367" w:rsidRDefault="006C3E64" w:rsidP="00DB2764">
            <w:pPr>
              <w:widowControl w:val="0"/>
              <w:autoSpaceDE w:val="0"/>
              <w:autoSpaceDN w:val="0"/>
              <w:jc w:val="center"/>
              <w:rPr>
                <w:spacing w:val="-4"/>
                <w:sz w:val="20"/>
                <w:szCs w:val="20"/>
              </w:rPr>
            </w:pPr>
            <w:r w:rsidRPr="00382367">
              <w:rPr>
                <w:sz w:val="20"/>
                <w:szCs w:val="20"/>
              </w:rPr>
              <w:t>Этапы разработки туристских маршрутов</w:t>
            </w:r>
          </w:p>
        </w:tc>
        <w:tc>
          <w:tcPr>
            <w:tcW w:w="12757" w:type="dxa"/>
          </w:tcPr>
          <w:p w:rsidR="006C3E64" w:rsidRPr="00382367" w:rsidRDefault="006C3E64" w:rsidP="00DB2764">
            <w:pPr>
              <w:jc w:val="both"/>
              <w:rPr>
                <w:color w:val="000000"/>
                <w:sz w:val="20"/>
                <w:szCs w:val="20"/>
              </w:rPr>
            </w:pPr>
            <w:r w:rsidRPr="00382367">
              <w:rPr>
                <w:color w:val="1F1F1F"/>
                <w:sz w:val="20"/>
                <w:szCs w:val="20"/>
              </w:rPr>
              <w:t>Основные этапы: исследование туристских ресурсов по предполагаемой трассе маршрута., выявление ограничений по потреблению туристских ресурсов, маркетинг рынка на туристские услуги по данной трассе маршрута</w:t>
            </w:r>
            <w:r>
              <w:rPr>
                <w:color w:val="1F1F1F"/>
                <w:sz w:val="20"/>
                <w:szCs w:val="20"/>
              </w:rPr>
              <w:t xml:space="preserve">, </w:t>
            </w:r>
            <w:r w:rsidRPr="00382367">
              <w:rPr>
                <w:color w:val="1F1F1F"/>
                <w:sz w:val="20"/>
                <w:szCs w:val="20"/>
              </w:rPr>
              <w:t>определение типа маршрута</w:t>
            </w:r>
            <w:r>
              <w:rPr>
                <w:color w:val="1F1F1F"/>
                <w:sz w:val="20"/>
                <w:szCs w:val="20"/>
              </w:rPr>
              <w:t xml:space="preserve">, </w:t>
            </w:r>
            <w:r w:rsidRPr="00382367">
              <w:rPr>
                <w:color w:val="1F1F1F"/>
                <w:sz w:val="20"/>
                <w:szCs w:val="20"/>
              </w:rPr>
              <w:t>построение эскизной модели маршрута</w:t>
            </w:r>
            <w:r>
              <w:rPr>
                <w:color w:val="1F1F1F"/>
                <w:sz w:val="20"/>
                <w:szCs w:val="20"/>
              </w:rPr>
              <w:t xml:space="preserve">, </w:t>
            </w:r>
            <w:r w:rsidRPr="00382367">
              <w:rPr>
                <w:color w:val="1F1F1F"/>
                <w:sz w:val="20"/>
                <w:szCs w:val="20"/>
              </w:rPr>
              <w:t>построение трассы маршрута.</w:t>
            </w:r>
          </w:p>
        </w:tc>
      </w:tr>
      <w:tr w:rsidR="006C3E64" w:rsidRPr="00FF091C" w:rsidTr="00DB2764">
        <w:tc>
          <w:tcPr>
            <w:tcW w:w="503" w:type="dxa"/>
          </w:tcPr>
          <w:p w:rsidR="006C3E64" w:rsidRPr="00382367" w:rsidRDefault="006C3E64" w:rsidP="006C3E64">
            <w:pPr>
              <w:widowControl w:val="0"/>
              <w:autoSpaceDE w:val="0"/>
              <w:autoSpaceDN w:val="0"/>
              <w:contextualSpacing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14</w:t>
            </w:r>
          </w:p>
        </w:tc>
        <w:tc>
          <w:tcPr>
            <w:tcW w:w="2333" w:type="dxa"/>
          </w:tcPr>
          <w:p w:rsidR="006C3E64" w:rsidRPr="00382367" w:rsidRDefault="006C3E64" w:rsidP="00DB2764">
            <w:pPr>
              <w:widowControl w:val="0"/>
              <w:autoSpaceDE w:val="0"/>
              <w:autoSpaceDN w:val="0"/>
              <w:jc w:val="center"/>
              <w:rPr>
                <w:rFonts w:eastAsia="MS Mincho"/>
                <w:sz w:val="20"/>
                <w:szCs w:val="20"/>
              </w:rPr>
            </w:pPr>
            <w:r w:rsidRPr="00382367">
              <w:rPr>
                <w:rFonts w:eastAsia="MS Mincho"/>
                <w:sz w:val="20"/>
                <w:szCs w:val="20"/>
              </w:rPr>
              <w:t xml:space="preserve">Цели туристского </w:t>
            </w:r>
            <w:r w:rsidRPr="00382367">
              <w:rPr>
                <w:rFonts w:eastAsia="MS Mincho"/>
                <w:sz w:val="20"/>
                <w:szCs w:val="20"/>
              </w:rPr>
              <w:lastRenderedPageBreak/>
              <w:t>маршрута</w:t>
            </w:r>
          </w:p>
        </w:tc>
        <w:tc>
          <w:tcPr>
            <w:tcW w:w="12757" w:type="dxa"/>
          </w:tcPr>
          <w:p w:rsidR="006C3E64" w:rsidRPr="00382367" w:rsidRDefault="006C3E64" w:rsidP="00DB2764">
            <w:pPr>
              <w:pStyle w:val="a7"/>
              <w:widowControl w:val="0"/>
              <w:jc w:val="both"/>
              <w:rPr>
                <w:rFonts w:ascii="Times New Roman" w:eastAsia="MS Mincho" w:hAnsi="Times New Roman" w:cs="Times New Roman"/>
                <w:color w:val="040C28"/>
                <w:sz w:val="20"/>
                <w:szCs w:val="20"/>
              </w:rPr>
            </w:pPr>
            <w:r w:rsidRPr="00382367">
              <w:rPr>
                <w:rFonts w:ascii="Times New Roman" w:eastAsia="MS Mincho" w:hAnsi="Times New Roman" w:cs="Times New Roman"/>
                <w:color w:val="1F1F1F"/>
                <w:sz w:val="20"/>
                <w:szCs w:val="20"/>
              </w:rPr>
              <w:lastRenderedPageBreak/>
              <w:t>Туристский маршрут — путь следования туристов, имеющих целью </w:t>
            </w:r>
            <w:r w:rsidRPr="00382367">
              <w:rPr>
                <w:rFonts w:ascii="Times New Roman" w:eastAsia="MS Mincho" w:hAnsi="Times New Roman" w:cs="Times New Roman"/>
                <w:color w:val="040C28"/>
                <w:sz w:val="20"/>
                <w:szCs w:val="20"/>
              </w:rPr>
              <w:t xml:space="preserve">посещение исторических и культурных памятников, природных ландшафтов, </w:t>
            </w:r>
            <w:r w:rsidRPr="00382367">
              <w:rPr>
                <w:rFonts w:ascii="Times New Roman" w:eastAsia="MS Mincho" w:hAnsi="Times New Roman" w:cs="Times New Roman"/>
                <w:color w:val="040C28"/>
                <w:sz w:val="20"/>
                <w:szCs w:val="20"/>
              </w:rPr>
              <w:lastRenderedPageBreak/>
              <w:t>объектов в культурно-познавательных, оздоровительных, спортивных целях</w:t>
            </w:r>
            <w:r w:rsidRPr="00382367">
              <w:rPr>
                <w:rFonts w:ascii="Times New Roman" w:eastAsia="MS Mincho" w:hAnsi="Times New Roman" w:cs="Times New Roman"/>
                <w:color w:val="1F1F1F"/>
                <w:sz w:val="20"/>
                <w:szCs w:val="20"/>
              </w:rPr>
              <w:t>.</w:t>
            </w:r>
          </w:p>
        </w:tc>
      </w:tr>
      <w:tr w:rsidR="006C3E64" w:rsidRPr="00FF091C" w:rsidTr="00DB2764">
        <w:tc>
          <w:tcPr>
            <w:tcW w:w="503" w:type="dxa"/>
          </w:tcPr>
          <w:p w:rsidR="006C3E64" w:rsidRPr="00382367" w:rsidRDefault="006C3E64" w:rsidP="006C3E64">
            <w:pPr>
              <w:widowControl w:val="0"/>
              <w:autoSpaceDE w:val="0"/>
              <w:autoSpaceDN w:val="0"/>
              <w:contextualSpacing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lastRenderedPageBreak/>
              <w:t>15</w:t>
            </w:r>
          </w:p>
        </w:tc>
        <w:tc>
          <w:tcPr>
            <w:tcW w:w="2333" w:type="dxa"/>
          </w:tcPr>
          <w:p w:rsidR="006C3E64" w:rsidRPr="00382367" w:rsidRDefault="006C3E64" w:rsidP="00DB2764">
            <w:pPr>
              <w:widowControl w:val="0"/>
              <w:autoSpaceDE w:val="0"/>
              <w:autoSpaceDN w:val="0"/>
              <w:jc w:val="center"/>
              <w:rPr>
                <w:rFonts w:eastAsia="MS Mincho"/>
                <w:sz w:val="20"/>
                <w:szCs w:val="20"/>
              </w:rPr>
            </w:pPr>
            <w:r w:rsidRPr="00382367">
              <w:rPr>
                <w:rFonts w:eastAsia="MS Mincho"/>
                <w:sz w:val="20"/>
                <w:szCs w:val="20"/>
              </w:rPr>
              <w:t>История возникновения автотуризма</w:t>
            </w:r>
          </w:p>
        </w:tc>
        <w:tc>
          <w:tcPr>
            <w:tcW w:w="12757" w:type="dxa"/>
          </w:tcPr>
          <w:p w:rsidR="006C3E64" w:rsidRPr="00382367" w:rsidRDefault="006C3E64" w:rsidP="00DB2764">
            <w:pPr>
              <w:pStyle w:val="32"/>
              <w:widowControl w:val="0"/>
              <w:shd w:val="clear" w:color="auto" w:fill="FFFFFF"/>
              <w:spacing w:after="0" w:line="240" w:lineRule="auto"/>
              <w:ind w:left="0" w:right="-113"/>
              <w:jc w:val="both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82367">
              <w:rPr>
                <w:rFonts w:ascii="Times New Roman" w:eastAsia="MS Mincho" w:hAnsi="Times New Roman" w:cs="Times New Roman"/>
                <w:color w:val="202122"/>
                <w:sz w:val="20"/>
                <w:szCs w:val="20"/>
              </w:rPr>
              <w:t>Первые путешествия на личном автотранспорте стали совершаться по мере развития автомобильной промышленности в начале XX века, но наибольшую популярность этот вид туризма приобрел в послевоенное время. В этот период автомобильные компании стали активно выпускать новые модели личного транспорта, а государства — строить протяженные автострады.</w:t>
            </w:r>
          </w:p>
        </w:tc>
      </w:tr>
    </w:tbl>
    <w:p w:rsidR="006C3E64" w:rsidRDefault="006C3E64" w:rsidP="006C3E64">
      <w:pPr>
        <w:spacing w:after="160" w:line="259" w:lineRule="auto"/>
        <w:rPr>
          <w:color w:val="FF0000"/>
        </w:rPr>
      </w:pPr>
    </w:p>
    <w:p w:rsidR="006C3E64" w:rsidRPr="00C6625F" w:rsidRDefault="006C3E64" w:rsidP="006C3E64">
      <w:pPr>
        <w:jc w:val="center"/>
        <w:rPr>
          <w:b/>
        </w:rPr>
      </w:pPr>
      <w:r w:rsidRPr="00C6625F">
        <w:rPr>
          <w:b/>
        </w:rPr>
        <w:t>Критерии и шкалы оц</w:t>
      </w:r>
      <w:r>
        <w:rPr>
          <w:b/>
        </w:rPr>
        <w:t>е</w:t>
      </w:r>
      <w:r w:rsidRPr="00C6625F">
        <w:rPr>
          <w:b/>
        </w:rPr>
        <w:t>нивания промежуточной аттестации</w:t>
      </w:r>
    </w:p>
    <w:p w:rsidR="006C3E64" w:rsidRPr="00C6625F" w:rsidRDefault="006C3E64" w:rsidP="006C3E64">
      <w:pPr>
        <w:jc w:val="center"/>
      </w:pPr>
      <w:r w:rsidRPr="00C6625F">
        <w:rPr>
          <w:b/>
        </w:rPr>
        <w:t>Шкала и критерии оценки (</w:t>
      </w:r>
      <w:proofErr w:type="spellStart"/>
      <w:r w:rsidRPr="00C6625F">
        <w:rPr>
          <w:b/>
        </w:rPr>
        <w:t>э</w:t>
      </w:r>
      <w:r>
        <w:rPr>
          <w:b/>
        </w:rPr>
        <w:t>ачет</w:t>
      </w:r>
      <w:proofErr w:type="spellEnd"/>
      <w:r>
        <w:rPr>
          <w:b/>
        </w:rPr>
        <w:t xml:space="preserve"> с оценкой</w:t>
      </w:r>
      <w:r w:rsidRPr="00C6625F">
        <w:rPr>
          <w:b/>
        </w:rPr>
        <w:t>)</w:t>
      </w:r>
    </w:p>
    <w:p w:rsidR="006C3E64" w:rsidRPr="00C6625F" w:rsidRDefault="006C3E64" w:rsidP="006C3E64">
      <w:pPr>
        <w:tabs>
          <w:tab w:val="left" w:pos="2774"/>
        </w:tabs>
        <w:jc w:val="right"/>
      </w:pPr>
    </w:p>
    <w:tbl>
      <w:tblPr>
        <w:tblW w:w="150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3969"/>
        <w:gridCol w:w="3828"/>
        <w:gridCol w:w="3260"/>
      </w:tblGrid>
      <w:tr w:rsidR="006C3E64" w:rsidRPr="00C6625F" w:rsidTr="00DB2764">
        <w:trPr>
          <w:trHeight w:val="277"/>
          <w:jc w:val="center"/>
        </w:trPr>
        <w:tc>
          <w:tcPr>
            <w:tcW w:w="3959" w:type="dxa"/>
          </w:tcPr>
          <w:p w:rsidR="006C3E64" w:rsidRPr="002B0910" w:rsidRDefault="006C3E64" w:rsidP="00DB2764">
            <w:pPr>
              <w:autoSpaceDE w:val="0"/>
              <w:autoSpaceDN w:val="0"/>
              <w:contextualSpacing/>
              <w:jc w:val="center"/>
              <w:rPr>
                <w:b/>
                <w:sz w:val="20"/>
                <w:szCs w:val="20"/>
              </w:rPr>
            </w:pPr>
            <w:bookmarkStart w:id="1" w:name="_Hlk164256656"/>
            <w:r w:rsidRPr="002B0910">
              <w:rPr>
                <w:b/>
                <w:sz w:val="20"/>
                <w:szCs w:val="20"/>
              </w:rPr>
              <w:t>Отлично</w:t>
            </w:r>
          </w:p>
        </w:tc>
        <w:tc>
          <w:tcPr>
            <w:tcW w:w="3969" w:type="dxa"/>
          </w:tcPr>
          <w:p w:rsidR="006C3E64" w:rsidRPr="002B0910" w:rsidRDefault="006C3E64" w:rsidP="00DB2764">
            <w:pPr>
              <w:autoSpaceDE w:val="0"/>
              <w:autoSpaceDN w:val="0"/>
              <w:contextualSpacing/>
              <w:jc w:val="center"/>
              <w:rPr>
                <w:b/>
                <w:sz w:val="20"/>
                <w:szCs w:val="20"/>
              </w:rPr>
            </w:pPr>
            <w:r w:rsidRPr="002B0910">
              <w:rPr>
                <w:b/>
                <w:sz w:val="20"/>
                <w:szCs w:val="20"/>
              </w:rPr>
              <w:t>Хорошо</w:t>
            </w:r>
          </w:p>
        </w:tc>
        <w:tc>
          <w:tcPr>
            <w:tcW w:w="3828" w:type="dxa"/>
          </w:tcPr>
          <w:p w:rsidR="006C3E64" w:rsidRPr="002B0910" w:rsidRDefault="006C3E64" w:rsidP="00DB2764">
            <w:pPr>
              <w:autoSpaceDE w:val="0"/>
              <w:autoSpaceDN w:val="0"/>
              <w:contextualSpacing/>
              <w:jc w:val="center"/>
              <w:rPr>
                <w:b/>
                <w:sz w:val="20"/>
                <w:szCs w:val="20"/>
              </w:rPr>
            </w:pPr>
            <w:r w:rsidRPr="002B0910">
              <w:rPr>
                <w:b/>
                <w:sz w:val="20"/>
                <w:szCs w:val="20"/>
              </w:rPr>
              <w:t>Удовлетворительно</w:t>
            </w:r>
          </w:p>
        </w:tc>
        <w:tc>
          <w:tcPr>
            <w:tcW w:w="3260" w:type="dxa"/>
          </w:tcPr>
          <w:p w:rsidR="006C3E64" w:rsidRPr="002B0910" w:rsidRDefault="006C3E64" w:rsidP="00DB2764">
            <w:pPr>
              <w:autoSpaceDE w:val="0"/>
              <w:autoSpaceDN w:val="0"/>
              <w:contextualSpacing/>
              <w:jc w:val="center"/>
              <w:rPr>
                <w:b/>
                <w:sz w:val="20"/>
                <w:szCs w:val="20"/>
              </w:rPr>
            </w:pPr>
            <w:r w:rsidRPr="002B0910">
              <w:rPr>
                <w:b/>
                <w:sz w:val="20"/>
                <w:szCs w:val="20"/>
              </w:rPr>
              <w:t>Неудовлетворительно</w:t>
            </w:r>
          </w:p>
        </w:tc>
      </w:tr>
      <w:tr w:rsidR="006C3E64" w:rsidRPr="00C6625F" w:rsidTr="00DB2764">
        <w:trPr>
          <w:trHeight w:val="830"/>
          <w:jc w:val="center"/>
        </w:trPr>
        <w:tc>
          <w:tcPr>
            <w:tcW w:w="3959" w:type="dxa"/>
          </w:tcPr>
          <w:p w:rsidR="006C3E64" w:rsidRPr="002B0910" w:rsidRDefault="006C3E64" w:rsidP="006C3E64">
            <w:pPr>
              <w:numPr>
                <w:ilvl w:val="0"/>
                <w:numId w:val="2"/>
              </w:numPr>
              <w:tabs>
                <w:tab w:val="left" w:pos="274"/>
              </w:tabs>
              <w:autoSpaceDE w:val="0"/>
              <w:autoSpaceDN w:val="0"/>
              <w:ind w:left="0" w:right="274" w:firstLine="113"/>
              <w:contextualSpacing/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 xml:space="preserve">Полно раскрыто содержание </w:t>
            </w:r>
            <w:r w:rsidRPr="002B0910">
              <w:rPr>
                <w:spacing w:val="-3"/>
                <w:sz w:val="20"/>
                <w:szCs w:val="20"/>
              </w:rPr>
              <w:t xml:space="preserve">вопросов </w:t>
            </w:r>
            <w:r w:rsidRPr="002B0910">
              <w:rPr>
                <w:sz w:val="20"/>
                <w:szCs w:val="20"/>
              </w:rPr>
              <w:t>билета.</w:t>
            </w:r>
          </w:p>
          <w:p w:rsidR="006C3E64" w:rsidRPr="002B0910" w:rsidRDefault="006C3E64" w:rsidP="006C3E64">
            <w:pPr>
              <w:numPr>
                <w:ilvl w:val="0"/>
                <w:numId w:val="2"/>
              </w:numPr>
              <w:tabs>
                <w:tab w:val="left" w:pos="274"/>
              </w:tabs>
              <w:autoSpaceDE w:val="0"/>
              <w:autoSpaceDN w:val="0"/>
              <w:ind w:left="0" w:right="274" w:firstLine="113"/>
              <w:contextualSpacing/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 xml:space="preserve">Материал </w:t>
            </w:r>
            <w:r w:rsidRPr="002B0910">
              <w:rPr>
                <w:spacing w:val="-3"/>
                <w:sz w:val="20"/>
                <w:szCs w:val="20"/>
              </w:rPr>
              <w:t xml:space="preserve">изложен </w:t>
            </w:r>
            <w:r w:rsidRPr="002B0910">
              <w:rPr>
                <w:sz w:val="20"/>
                <w:szCs w:val="20"/>
              </w:rPr>
              <w:t>грамотно, в</w:t>
            </w:r>
          </w:p>
          <w:p w:rsidR="006C3E64" w:rsidRPr="002B0910" w:rsidRDefault="006C3E64" w:rsidP="006C3E64">
            <w:pPr>
              <w:autoSpaceDE w:val="0"/>
              <w:autoSpaceDN w:val="0"/>
              <w:ind w:right="274" w:firstLine="113"/>
              <w:contextualSpacing/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определенной логической</w:t>
            </w:r>
          </w:p>
          <w:p w:rsidR="006C3E64" w:rsidRPr="002B0910" w:rsidRDefault="006C3E64" w:rsidP="006C3E64">
            <w:pPr>
              <w:autoSpaceDE w:val="0"/>
              <w:autoSpaceDN w:val="0"/>
              <w:ind w:right="274" w:firstLine="113"/>
              <w:contextualSpacing/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последовательности, правильно используется терминология.</w:t>
            </w:r>
          </w:p>
          <w:p w:rsidR="006C3E64" w:rsidRPr="002B0910" w:rsidRDefault="006C3E64" w:rsidP="006C3E64">
            <w:pPr>
              <w:numPr>
                <w:ilvl w:val="0"/>
                <w:numId w:val="2"/>
              </w:numPr>
              <w:tabs>
                <w:tab w:val="left" w:pos="274"/>
              </w:tabs>
              <w:autoSpaceDE w:val="0"/>
              <w:autoSpaceDN w:val="0"/>
              <w:ind w:left="0" w:right="274" w:firstLine="113"/>
              <w:contextualSpacing/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:rsidR="006C3E64" w:rsidRPr="002B0910" w:rsidRDefault="006C3E64" w:rsidP="006C3E64">
            <w:pPr>
              <w:numPr>
                <w:ilvl w:val="0"/>
                <w:numId w:val="2"/>
              </w:numPr>
              <w:tabs>
                <w:tab w:val="left" w:pos="274"/>
              </w:tabs>
              <w:autoSpaceDE w:val="0"/>
              <w:autoSpaceDN w:val="0"/>
              <w:ind w:left="0" w:right="274" w:firstLine="113"/>
              <w:contextualSpacing/>
              <w:jc w:val="both"/>
              <w:rPr>
                <w:sz w:val="20"/>
                <w:szCs w:val="20"/>
              </w:rPr>
            </w:pPr>
            <w:r w:rsidRPr="002B0910">
              <w:rPr>
                <w:spacing w:val="-1"/>
                <w:sz w:val="20"/>
                <w:szCs w:val="20"/>
              </w:rPr>
              <w:t xml:space="preserve">Продемонстрировано </w:t>
            </w:r>
            <w:r w:rsidRPr="002B0910">
              <w:rPr>
                <w:sz w:val="20"/>
                <w:szCs w:val="20"/>
              </w:rPr>
              <w:t>усвоение ранее изученных сопутствующих вопросов, сформированность умений и знаний.</w:t>
            </w:r>
          </w:p>
          <w:p w:rsidR="006C3E64" w:rsidRPr="002B0910" w:rsidRDefault="006C3E64" w:rsidP="006C3E64">
            <w:pPr>
              <w:numPr>
                <w:ilvl w:val="0"/>
                <w:numId w:val="2"/>
              </w:numPr>
              <w:tabs>
                <w:tab w:val="left" w:pos="274"/>
              </w:tabs>
              <w:autoSpaceDE w:val="0"/>
              <w:autoSpaceDN w:val="0"/>
              <w:ind w:left="0" w:right="274" w:firstLine="113"/>
              <w:contextualSpacing/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Ответ прозвучал самостоятельно, без наводящих вопросов.</w:t>
            </w:r>
          </w:p>
        </w:tc>
        <w:tc>
          <w:tcPr>
            <w:tcW w:w="3969" w:type="dxa"/>
          </w:tcPr>
          <w:p w:rsidR="006C3E64" w:rsidRPr="002B0910" w:rsidRDefault="006C3E64" w:rsidP="006C3E64">
            <w:pPr>
              <w:numPr>
                <w:ilvl w:val="0"/>
                <w:numId w:val="3"/>
              </w:numPr>
              <w:tabs>
                <w:tab w:val="left" w:pos="273"/>
              </w:tabs>
              <w:autoSpaceDE w:val="0"/>
              <w:autoSpaceDN w:val="0"/>
              <w:ind w:left="0" w:right="274" w:firstLine="113"/>
              <w:contextualSpacing/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 xml:space="preserve"> Ответ удовлетворяет </w:t>
            </w:r>
            <w:r w:rsidRPr="002B0910">
              <w:rPr>
                <w:spacing w:val="-12"/>
                <w:sz w:val="20"/>
                <w:szCs w:val="20"/>
              </w:rPr>
              <w:t xml:space="preserve">в </w:t>
            </w:r>
            <w:r w:rsidRPr="002B0910">
              <w:rPr>
                <w:sz w:val="20"/>
                <w:szCs w:val="20"/>
              </w:rP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:rsidR="006C3E64" w:rsidRPr="002B0910" w:rsidRDefault="006C3E64" w:rsidP="006C3E64">
            <w:pPr>
              <w:numPr>
                <w:ilvl w:val="0"/>
                <w:numId w:val="3"/>
              </w:numPr>
              <w:tabs>
                <w:tab w:val="left" w:pos="273"/>
              </w:tabs>
              <w:autoSpaceDE w:val="0"/>
              <w:autoSpaceDN w:val="0"/>
              <w:ind w:left="0" w:right="274" w:firstLine="113"/>
              <w:contextualSpacing/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 xml:space="preserve"> Опущены один </w:t>
            </w:r>
            <w:r w:rsidRPr="002B0910">
              <w:rPr>
                <w:spacing w:val="-13"/>
                <w:sz w:val="20"/>
                <w:szCs w:val="20"/>
              </w:rPr>
              <w:t xml:space="preserve">- </w:t>
            </w:r>
            <w:r w:rsidRPr="002B0910">
              <w:rPr>
                <w:sz w:val="20"/>
                <w:szCs w:val="20"/>
              </w:rPr>
              <w:t xml:space="preserve">два недочета при освещении основного содержания ответа, исправленные по замечанию экзаменатора. </w:t>
            </w:r>
          </w:p>
          <w:p w:rsidR="006C3E64" w:rsidRPr="002B0910" w:rsidRDefault="006C3E64" w:rsidP="006C3E64">
            <w:pPr>
              <w:numPr>
                <w:ilvl w:val="0"/>
                <w:numId w:val="3"/>
              </w:numPr>
              <w:tabs>
                <w:tab w:val="left" w:pos="273"/>
              </w:tabs>
              <w:autoSpaceDE w:val="0"/>
              <w:autoSpaceDN w:val="0"/>
              <w:ind w:left="0" w:right="274" w:firstLine="113"/>
              <w:contextualSpacing/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 xml:space="preserve"> Допущены </w:t>
            </w:r>
            <w:r w:rsidRPr="002B0910">
              <w:rPr>
                <w:spacing w:val="-3"/>
                <w:sz w:val="20"/>
                <w:szCs w:val="20"/>
              </w:rPr>
              <w:t xml:space="preserve">ошибка </w:t>
            </w:r>
            <w:r w:rsidRPr="002B0910">
              <w:rPr>
                <w:sz w:val="20"/>
                <w:szCs w:val="20"/>
              </w:rPr>
              <w:t>или более двух</w:t>
            </w:r>
          </w:p>
          <w:p w:rsidR="006C3E64" w:rsidRPr="002B0910" w:rsidRDefault="006C3E64" w:rsidP="006C3E64">
            <w:pPr>
              <w:autoSpaceDE w:val="0"/>
              <w:autoSpaceDN w:val="0"/>
              <w:ind w:right="274" w:firstLine="113"/>
              <w:contextualSpacing/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  <w:tc>
          <w:tcPr>
            <w:tcW w:w="3828" w:type="dxa"/>
          </w:tcPr>
          <w:p w:rsidR="006C3E64" w:rsidRPr="002B0910" w:rsidRDefault="006C3E64" w:rsidP="006C3E64">
            <w:pPr>
              <w:numPr>
                <w:ilvl w:val="0"/>
                <w:numId w:val="4"/>
              </w:numPr>
              <w:tabs>
                <w:tab w:val="left" w:pos="270"/>
              </w:tabs>
              <w:autoSpaceDE w:val="0"/>
              <w:autoSpaceDN w:val="0"/>
              <w:ind w:left="0" w:right="274" w:firstLine="113"/>
              <w:contextualSpacing/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:rsidR="006C3E64" w:rsidRPr="002B0910" w:rsidRDefault="006C3E64" w:rsidP="006C3E64">
            <w:pPr>
              <w:numPr>
                <w:ilvl w:val="0"/>
                <w:numId w:val="4"/>
              </w:numPr>
              <w:tabs>
                <w:tab w:val="left" w:pos="270"/>
              </w:tabs>
              <w:autoSpaceDE w:val="0"/>
              <w:autoSpaceDN w:val="0"/>
              <w:ind w:left="0" w:right="274" w:firstLine="113"/>
              <w:contextualSpacing/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 xml:space="preserve">Имелись затруднения или допущены ошибки в определении понятий, использовании терминологии, исправленные после нескольких наводящих вопросов. </w:t>
            </w:r>
          </w:p>
          <w:p w:rsidR="006C3E64" w:rsidRPr="002B0910" w:rsidRDefault="006C3E64" w:rsidP="006C3E64">
            <w:pPr>
              <w:numPr>
                <w:ilvl w:val="0"/>
                <w:numId w:val="4"/>
              </w:numPr>
              <w:tabs>
                <w:tab w:val="left" w:pos="270"/>
              </w:tabs>
              <w:autoSpaceDE w:val="0"/>
              <w:autoSpaceDN w:val="0"/>
              <w:ind w:left="0" w:right="274" w:firstLine="113"/>
              <w:contextualSpacing/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При неполном знании теоретического материала выявлена недостаточная сформированность умений и знаний.</w:t>
            </w:r>
          </w:p>
        </w:tc>
        <w:tc>
          <w:tcPr>
            <w:tcW w:w="3260" w:type="dxa"/>
          </w:tcPr>
          <w:p w:rsidR="006C3E64" w:rsidRPr="002B0910" w:rsidRDefault="006C3E64" w:rsidP="006C3E64">
            <w:pPr>
              <w:numPr>
                <w:ilvl w:val="0"/>
                <w:numId w:val="5"/>
              </w:numPr>
              <w:tabs>
                <w:tab w:val="left" w:pos="246"/>
              </w:tabs>
              <w:autoSpaceDE w:val="0"/>
              <w:autoSpaceDN w:val="0"/>
              <w:ind w:left="0" w:right="274" w:firstLine="113"/>
              <w:contextualSpacing/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Содержание материала нераскрыто.</w:t>
            </w:r>
          </w:p>
          <w:p w:rsidR="006C3E64" w:rsidRPr="002B0910" w:rsidRDefault="006C3E64" w:rsidP="006C3E64">
            <w:pPr>
              <w:tabs>
                <w:tab w:val="left" w:pos="246"/>
              </w:tabs>
              <w:autoSpaceDE w:val="0"/>
              <w:autoSpaceDN w:val="0"/>
              <w:ind w:right="274" w:firstLine="113"/>
              <w:contextualSpacing/>
              <w:jc w:val="both"/>
              <w:rPr>
                <w:sz w:val="20"/>
                <w:szCs w:val="20"/>
              </w:rPr>
            </w:pPr>
            <w:r w:rsidRPr="002B0910">
              <w:rPr>
                <w:sz w:val="20"/>
                <w:szCs w:val="20"/>
              </w:rPr>
              <w:t>2. Ошибки в определении понятий, не использовалась терминология в ответе.</w:t>
            </w:r>
          </w:p>
        </w:tc>
      </w:tr>
      <w:bookmarkEnd w:id="1"/>
    </w:tbl>
    <w:p w:rsidR="006C3E64" w:rsidRPr="00A51FFF" w:rsidRDefault="006C3E64" w:rsidP="006C3E64">
      <w:pPr>
        <w:spacing w:after="160" w:line="259" w:lineRule="auto"/>
      </w:pPr>
    </w:p>
    <w:sectPr w:rsidR="006C3E64" w:rsidRPr="00A51FFF" w:rsidSect="006C3E6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47187A"/>
    <w:multiLevelType w:val="multilevel"/>
    <w:tmpl w:val="2E47187A"/>
    <w:lvl w:ilvl="0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>
      <w:numFmt w:val="bullet"/>
      <w:lvlText w:val="•"/>
      <w:lvlJc w:val="left"/>
      <w:pPr>
        <w:ind w:left="271" w:hanging="240"/>
      </w:pPr>
      <w:rPr>
        <w:rFonts w:hint="default"/>
      </w:rPr>
    </w:lvl>
    <w:lvl w:ilvl="2">
      <w:numFmt w:val="bullet"/>
      <w:lvlText w:val="•"/>
      <w:lvlJc w:val="left"/>
      <w:pPr>
        <w:ind w:left="503" w:hanging="240"/>
      </w:pPr>
      <w:rPr>
        <w:rFonts w:hint="default"/>
      </w:rPr>
    </w:lvl>
    <w:lvl w:ilvl="3">
      <w:numFmt w:val="bullet"/>
      <w:lvlText w:val="•"/>
      <w:lvlJc w:val="left"/>
      <w:pPr>
        <w:ind w:left="735" w:hanging="240"/>
      </w:pPr>
      <w:rPr>
        <w:rFonts w:hint="default"/>
      </w:rPr>
    </w:lvl>
    <w:lvl w:ilvl="4">
      <w:numFmt w:val="bullet"/>
      <w:lvlText w:val="•"/>
      <w:lvlJc w:val="left"/>
      <w:pPr>
        <w:ind w:left="966" w:hanging="240"/>
      </w:pPr>
      <w:rPr>
        <w:rFonts w:hint="default"/>
      </w:rPr>
    </w:lvl>
    <w:lvl w:ilvl="5">
      <w:numFmt w:val="bullet"/>
      <w:lvlText w:val="•"/>
      <w:lvlJc w:val="left"/>
      <w:pPr>
        <w:ind w:left="1198" w:hanging="240"/>
      </w:pPr>
      <w:rPr>
        <w:rFonts w:hint="default"/>
      </w:rPr>
    </w:lvl>
    <w:lvl w:ilvl="6">
      <w:numFmt w:val="bullet"/>
      <w:lvlText w:val="•"/>
      <w:lvlJc w:val="left"/>
      <w:pPr>
        <w:ind w:left="1430" w:hanging="240"/>
      </w:pPr>
      <w:rPr>
        <w:rFonts w:hint="default"/>
      </w:rPr>
    </w:lvl>
    <w:lvl w:ilvl="7">
      <w:numFmt w:val="bullet"/>
      <w:lvlText w:val="•"/>
      <w:lvlJc w:val="left"/>
      <w:pPr>
        <w:ind w:left="1661" w:hanging="240"/>
      </w:pPr>
      <w:rPr>
        <w:rFonts w:hint="default"/>
      </w:rPr>
    </w:lvl>
    <w:lvl w:ilvl="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1" w15:restartNumberingAfterBreak="0">
    <w:nsid w:val="2E4A0420"/>
    <w:multiLevelType w:val="multilevel"/>
    <w:tmpl w:val="2E4A0420"/>
    <w:lvl w:ilvl="0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52" w:hanging="240"/>
      </w:pPr>
      <w:rPr>
        <w:rFonts w:hint="default"/>
      </w:rPr>
    </w:lvl>
    <w:lvl w:ilvl="2">
      <w:numFmt w:val="bullet"/>
      <w:lvlText w:val="•"/>
      <w:lvlJc w:val="left"/>
      <w:pPr>
        <w:ind w:left="505" w:hanging="240"/>
      </w:pPr>
      <w:rPr>
        <w:rFonts w:hint="default"/>
      </w:rPr>
    </w:lvl>
    <w:lvl w:ilvl="3">
      <w:numFmt w:val="bullet"/>
      <w:lvlText w:val="•"/>
      <w:lvlJc w:val="left"/>
      <w:pPr>
        <w:ind w:left="757" w:hanging="240"/>
      </w:pPr>
      <w:rPr>
        <w:rFonts w:hint="default"/>
      </w:rPr>
    </w:lvl>
    <w:lvl w:ilvl="4">
      <w:numFmt w:val="bullet"/>
      <w:lvlText w:val="•"/>
      <w:lvlJc w:val="left"/>
      <w:pPr>
        <w:ind w:left="1010" w:hanging="240"/>
      </w:pPr>
      <w:rPr>
        <w:rFonts w:hint="default"/>
      </w:rPr>
    </w:lvl>
    <w:lvl w:ilvl="5">
      <w:numFmt w:val="bullet"/>
      <w:lvlText w:val="•"/>
      <w:lvlJc w:val="left"/>
      <w:pPr>
        <w:ind w:left="1262" w:hanging="240"/>
      </w:pPr>
      <w:rPr>
        <w:rFonts w:hint="default"/>
      </w:rPr>
    </w:lvl>
    <w:lvl w:ilvl="6">
      <w:numFmt w:val="bullet"/>
      <w:lvlText w:val="•"/>
      <w:lvlJc w:val="left"/>
      <w:pPr>
        <w:ind w:left="1515" w:hanging="240"/>
      </w:pPr>
      <w:rPr>
        <w:rFonts w:hint="default"/>
      </w:rPr>
    </w:lvl>
    <w:lvl w:ilvl="7">
      <w:numFmt w:val="bullet"/>
      <w:lvlText w:val="•"/>
      <w:lvlJc w:val="left"/>
      <w:pPr>
        <w:ind w:left="1767" w:hanging="240"/>
      </w:pPr>
      <w:rPr>
        <w:rFonts w:hint="default"/>
      </w:rPr>
    </w:lvl>
    <w:lvl w:ilvl="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2" w15:restartNumberingAfterBreak="0">
    <w:nsid w:val="345E2658"/>
    <w:multiLevelType w:val="multilevel"/>
    <w:tmpl w:val="345E2658"/>
    <w:lvl w:ilvl="0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92" w:hanging="240"/>
      </w:pPr>
      <w:rPr>
        <w:rFonts w:hint="default"/>
      </w:rPr>
    </w:lvl>
    <w:lvl w:ilvl="2">
      <w:numFmt w:val="bullet"/>
      <w:lvlText w:val="•"/>
      <w:lvlJc w:val="left"/>
      <w:pPr>
        <w:ind w:left="545" w:hanging="240"/>
      </w:pPr>
      <w:rPr>
        <w:rFonts w:hint="default"/>
      </w:rPr>
    </w:lvl>
    <w:lvl w:ilvl="3">
      <w:numFmt w:val="bullet"/>
      <w:lvlText w:val="•"/>
      <w:lvlJc w:val="left"/>
      <w:pPr>
        <w:ind w:left="798" w:hanging="240"/>
      </w:pPr>
      <w:rPr>
        <w:rFonts w:hint="default"/>
      </w:rPr>
    </w:lvl>
    <w:lvl w:ilvl="4">
      <w:numFmt w:val="bullet"/>
      <w:lvlText w:val="•"/>
      <w:lvlJc w:val="left"/>
      <w:pPr>
        <w:ind w:left="1051" w:hanging="240"/>
      </w:pPr>
      <w:rPr>
        <w:rFonts w:hint="default"/>
      </w:rPr>
    </w:lvl>
    <w:lvl w:ilvl="5">
      <w:numFmt w:val="bullet"/>
      <w:lvlText w:val="•"/>
      <w:lvlJc w:val="left"/>
      <w:pPr>
        <w:ind w:left="1304" w:hanging="240"/>
      </w:pPr>
      <w:rPr>
        <w:rFonts w:hint="default"/>
      </w:rPr>
    </w:lvl>
    <w:lvl w:ilvl="6">
      <w:numFmt w:val="bullet"/>
      <w:lvlText w:val="•"/>
      <w:lvlJc w:val="left"/>
      <w:pPr>
        <w:ind w:left="1556" w:hanging="240"/>
      </w:pPr>
      <w:rPr>
        <w:rFonts w:hint="default"/>
      </w:rPr>
    </w:lvl>
    <w:lvl w:ilvl="7">
      <w:numFmt w:val="bullet"/>
      <w:lvlText w:val="•"/>
      <w:lvlJc w:val="left"/>
      <w:pPr>
        <w:ind w:left="1809" w:hanging="240"/>
      </w:pPr>
      <w:rPr>
        <w:rFonts w:hint="default"/>
      </w:rPr>
    </w:lvl>
    <w:lvl w:ilvl="8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3" w15:restartNumberingAfterBreak="0">
    <w:nsid w:val="492E31C6"/>
    <w:multiLevelType w:val="multilevel"/>
    <w:tmpl w:val="492E31C6"/>
    <w:lvl w:ilvl="0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>
      <w:numFmt w:val="bullet"/>
      <w:lvlText w:val="•"/>
      <w:lvlJc w:val="left"/>
      <w:pPr>
        <w:ind w:left="272" w:hanging="240"/>
      </w:pPr>
      <w:rPr>
        <w:rFonts w:hint="default"/>
      </w:rPr>
    </w:lvl>
    <w:lvl w:ilvl="2">
      <w:numFmt w:val="bullet"/>
      <w:lvlText w:val="•"/>
      <w:lvlJc w:val="left"/>
      <w:pPr>
        <w:ind w:left="524" w:hanging="240"/>
      </w:pPr>
      <w:rPr>
        <w:rFonts w:hint="default"/>
      </w:rPr>
    </w:lvl>
    <w:lvl w:ilvl="3">
      <w:numFmt w:val="bullet"/>
      <w:lvlText w:val="•"/>
      <w:lvlJc w:val="left"/>
      <w:pPr>
        <w:ind w:left="776" w:hanging="240"/>
      </w:pPr>
      <w:rPr>
        <w:rFonts w:hint="default"/>
      </w:rPr>
    </w:lvl>
    <w:lvl w:ilvl="4">
      <w:numFmt w:val="bullet"/>
      <w:lvlText w:val="•"/>
      <w:lvlJc w:val="left"/>
      <w:pPr>
        <w:ind w:left="1028" w:hanging="240"/>
      </w:pPr>
      <w:rPr>
        <w:rFonts w:hint="default"/>
      </w:rPr>
    </w:lvl>
    <w:lvl w:ilvl="5">
      <w:numFmt w:val="bullet"/>
      <w:lvlText w:val="•"/>
      <w:lvlJc w:val="left"/>
      <w:pPr>
        <w:ind w:left="1281" w:hanging="240"/>
      </w:pPr>
      <w:rPr>
        <w:rFonts w:hint="default"/>
      </w:rPr>
    </w:lvl>
    <w:lvl w:ilvl="6">
      <w:numFmt w:val="bullet"/>
      <w:lvlText w:val="•"/>
      <w:lvlJc w:val="left"/>
      <w:pPr>
        <w:ind w:left="1533" w:hanging="240"/>
      </w:pPr>
      <w:rPr>
        <w:rFonts w:hint="default"/>
      </w:rPr>
    </w:lvl>
    <w:lvl w:ilvl="7">
      <w:numFmt w:val="bullet"/>
      <w:lvlText w:val="•"/>
      <w:lvlJc w:val="left"/>
      <w:pPr>
        <w:ind w:left="1785" w:hanging="240"/>
      </w:pPr>
      <w:rPr>
        <w:rFonts w:hint="default"/>
      </w:rPr>
    </w:lvl>
    <w:lvl w:ilvl="8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4" w15:restartNumberingAfterBreak="0">
    <w:nsid w:val="7BC57B9E"/>
    <w:multiLevelType w:val="multilevel"/>
    <w:tmpl w:val="7BC57B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E64"/>
    <w:rsid w:val="00037610"/>
    <w:rsid w:val="006C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95B06"/>
  <w15:chartTrackingRefBased/>
  <w15:docId w15:val="{F5C91689-FEFD-4260-874A-B291EFB91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3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1"/>
    <w:uiPriority w:val="9"/>
    <w:unhideWhenUsed/>
    <w:qFormat/>
    <w:rsid w:val="006C3E64"/>
    <w:pPr>
      <w:keepNext/>
      <w:keepLines/>
      <w:spacing w:before="40" w:line="259" w:lineRule="auto"/>
      <w:outlineLvl w:val="2"/>
    </w:pPr>
    <w:rPr>
      <w:rFonts w:ascii="Calibri" w:eastAsia="MS Gothic" w:hAnsi="Calibri"/>
      <w:b/>
      <w:bCs/>
      <w:color w:val="4F81BD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3E64"/>
    <w:pPr>
      <w:spacing w:after="0" w:line="240" w:lineRule="auto"/>
    </w:pPr>
    <w:rPr>
      <w:rFonts w:eastAsia="PMingLiU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-kjecyx">
    <w:name w:val="sc-kjecyx"/>
    <w:basedOn w:val="a0"/>
    <w:rsid w:val="006C3E64"/>
  </w:style>
  <w:style w:type="paragraph" w:customStyle="1" w:styleId="sc-iwajry">
    <w:name w:val="sc-iwajry"/>
    <w:basedOn w:val="a"/>
    <w:rsid w:val="006C3E64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uiPriority w:val="9"/>
    <w:semiHidden/>
    <w:rsid w:val="006C3E6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31">
    <w:name w:val="Заголовок 3 Знак1"/>
    <w:basedOn w:val="a0"/>
    <w:link w:val="3"/>
    <w:uiPriority w:val="9"/>
    <w:rsid w:val="006C3E64"/>
    <w:rPr>
      <w:rFonts w:ascii="Calibri" w:eastAsia="MS Gothic" w:hAnsi="Calibri" w:cs="Times New Roman"/>
      <w:b/>
      <w:bCs/>
      <w:color w:val="4F81BD"/>
      <w:szCs w:val="24"/>
      <w:lang w:eastAsia="ru-RU"/>
    </w:rPr>
  </w:style>
  <w:style w:type="paragraph" w:styleId="a4">
    <w:name w:val="List Paragraph"/>
    <w:basedOn w:val="a"/>
    <w:qFormat/>
    <w:rsid w:val="006C3E6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a5">
    <w:name w:val="Body Text"/>
    <w:basedOn w:val="a"/>
    <w:link w:val="1"/>
    <w:unhideWhenUsed/>
    <w:rsid w:val="006C3E64"/>
    <w:pPr>
      <w:spacing w:after="120" w:line="259" w:lineRule="auto"/>
    </w:pPr>
    <w:rPr>
      <w:rFonts w:asciiTheme="minorHAnsi" w:eastAsiaTheme="minorHAnsi" w:hAnsiTheme="minorHAnsi" w:cstheme="minorBidi"/>
      <w:sz w:val="22"/>
    </w:rPr>
  </w:style>
  <w:style w:type="character" w:customStyle="1" w:styleId="a6">
    <w:name w:val="Основной текст Знак"/>
    <w:basedOn w:val="a0"/>
    <w:uiPriority w:val="99"/>
    <w:semiHidden/>
    <w:rsid w:val="006C3E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10"/>
    <w:uiPriority w:val="99"/>
    <w:unhideWhenUsed/>
    <w:rsid w:val="006C3E6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</w:rPr>
  </w:style>
  <w:style w:type="character" w:customStyle="1" w:styleId="a8">
    <w:name w:val="Нижний колонтитул Знак"/>
    <w:basedOn w:val="a0"/>
    <w:uiPriority w:val="99"/>
    <w:semiHidden/>
    <w:rsid w:val="006C3E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List Continue 3"/>
    <w:basedOn w:val="a"/>
    <w:uiPriority w:val="99"/>
    <w:unhideWhenUsed/>
    <w:rsid w:val="006C3E64"/>
    <w:pPr>
      <w:spacing w:after="120" w:line="259" w:lineRule="auto"/>
      <w:ind w:left="849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10">
    <w:name w:val="Нижний колонтитул Знак1"/>
    <w:basedOn w:val="a0"/>
    <w:link w:val="a7"/>
    <w:uiPriority w:val="99"/>
    <w:rsid w:val="006C3E64"/>
    <w:rPr>
      <w:szCs w:val="24"/>
      <w:lang w:eastAsia="ru-RU"/>
    </w:rPr>
  </w:style>
  <w:style w:type="character" w:customStyle="1" w:styleId="1">
    <w:name w:val="Основной текст Знак1"/>
    <w:basedOn w:val="a0"/>
    <w:link w:val="a5"/>
    <w:uiPriority w:val="99"/>
    <w:rsid w:val="006C3E64"/>
    <w:rPr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4637</Words>
  <Characters>26434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Самарский государственный экономический университет</Company>
  <LinksUpToDate>false</LinksUpToDate>
  <CharactersWithSpaces>31009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Куля Анна Викторовна</dc:creator>
  <cp:keywords/>
  <dc:description/>
  <cp:lastModifiedBy>Куля Анна Викторовна</cp:lastModifiedBy>
  <cp:revision>1</cp:revision>
  <dcterms:created xsi:type="dcterms:W3CDTF">2025-12-09T08:15:00Z</dcterms:created>
  <dcterms:modified xsi:type="dcterms:W3CDTF">2025-12-09T08:26:00Z</dcterms:modified>
</cp:coreProperties>
</file>